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2" w:rsidRPr="00BA5CCF" w:rsidRDefault="00112E92" w:rsidP="00112E9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Wewnątrzszkolne zasady rekrutacji do szkół młodzieżowych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br/>
        <w:t> w Zespole Szkół Ponadgimnazjalnych im. Józefa Marcińca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br/>
        <w:t> w Koźminie Wielkopolskim na rok szkolny 2019/2020</w:t>
      </w:r>
    </w:p>
    <w:p w:rsidR="00112E92" w:rsidRPr="00BA5CCF" w:rsidRDefault="00112E92" w:rsidP="00112E92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Zasady rekrutacji opracowano na podstawie:</w:t>
      </w:r>
    </w:p>
    <w:p w:rsidR="00112E92" w:rsidRPr="00BA5CCF" w:rsidRDefault="00112E92" w:rsidP="00112E9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Rozporządzenia Ministra Edukacji Narodowej z dnia 14 marca 2017 r. w sprawie przeprowadzania postępowania rekrutacyjnego oraz postępowania uzupełniającego na lata szkolne 2017/2018-2019/2012 do trzyletniego liceum ogólnokształcącego, czteroletniego technikum i branżowej szkoły I stopnia, dla kandydatów będących absolwentami dotychczasowego gimnazjum (Dz.U. z 2017 r., poz. 586), </w:t>
      </w:r>
    </w:p>
    <w:p w:rsidR="00112E92" w:rsidRPr="00BA5CCF" w:rsidRDefault="00112E92" w:rsidP="00112E9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A5CCF">
        <w:rPr>
          <w:rFonts w:ascii="Times New Roman" w:hAnsi="Times New Roman" w:cs="Times New Roman"/>
          <w:sz w:val="24"/>
          <w:szCs w:val="24"/>
        </w:rPr>
        <w:t>ozporządzenie Ministra Edukacji Narodowej z dnia 16 marca 2017 r. w sprawie przeprowadzania postępowania rekrutacyjnego oraz postępowania uzupełniającego do publicznych przedszkoli, szkół i placówek (Dz. U. z 2017 r., poz. 610),</w:t>
      </w:r>
    </w:p>
    <w:p w:rsidR="00112E92" w:rsidRPr="00BA5CCF" w:rsidRDefault="00112E92" w:rsidP="00112E9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</w:t>
      </w:r>
      <w:r w:rsidRPr="00BA5CCF">
        <w:rPr>
          <w:rFonts w:ascii="Times New Roman" w:hAnsi="Times New Roman" w:cs="Times New Roman"/>
          <w:sz w:val="24"/>
          <w:szCs w:val="24"/>
        </w:rPr>
        <w:t xml:space="preserve"> Nr 110.1.4.2019 Wielkopolskiego Kuratora Oświaty z dnia 28.01.2019</w:t>
      </w:r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BA5CCF">
        <w:rPr>
          <w:rFonts w:ascii="Times New Roman" w:hAnsi="Times New Roman" w:cs="Times New Roman"/>
          <w:sz w:val="24"/>
          <w:szCs w:val="24"/>
        </w:rPr>
        <w:t xml:space="preserve">w sprawie terminów przeprowadzania postępowania rekrutacyjnego i postępowania uzupełniającego, w tym terminów składania dokumentów na rok szkolny 2019/2020 klas pierwszych publicznych szkół ponadpodstawowych z oddziałami klas pierwszych trzyletniego liceum ogólnokształcącego i czteroletniego technikum, klas wstępnych, na semestr pierwszy klas pierwszych publicznych szkół policealnych oraz do publicznych szkół podstawowych dla dorosłych </w:t>
      </w:r>
    </w:p>
    <w:p w:rsidR="00112E92" w:rsidRPr="002A2BF6" w:rsidRDefault="00112E92" w:rsidP="00112E9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</w:t>
      </w:r>
      <w:r w:rsidRPr="002A2BF6">
        <w:rPr>
          <w:rFonts w:ascii="Times New Roman" w:hAnsi="Times New Roman" w:cs="Times New Roman"/>
          <w:sz w:val="24"/>
          <w:szCs w:val="24"/>
        </w:rPr>
        <w:t xml:space="preserve"> Nr 110.1.17.2019 </w:t>
      </w:r>
      <w:r w:rsidRPr="00BA5CCF">
        <w:rPr>
          <w:rFonts w:ascii="Times New Roman" w:hAnsi="Times New Roman" w:cs="Times New Roman"/>
          <w:sz w:val="24"/>
          <w:szCs w:val="24"/>
        </w:rPr>
        <w:t xml:space="preserve">Wielkopolskiego Kuratora Oświaty </w:t>
      </w:r>
      <w:r w:rsidRPr="002A2BF6">
        <w:rPr>
          <w:rFonts w:ascii="Times New Roman" w:hAnsi="Times New Roman" w:cs="Times New Roman"/>
          <w:sz w:val="24"/>
          <w:szCs w:val="24"/>
        </w:rPr>
        <w:t>z dnia 27 lutego 2019 r. w sprawie wykazu zawodów wiedzy, artystycznych i sportowych organizowanych przez Wielkopolskiego Kuratora Oświaty i inne podmioty działające na terenie szkoły, uwzględnianych w postępowaniu rekrutacyjnym i postępowaniu uzupełniającym na rok szkolny 2019/2020 w województwie wielkopolskim, które mogą być wymienione na świadectwie ukończenia szkoły podstawowej i gimnazjum.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Uczniowie przyjmowani są do klas pierwszych w wyniku postępowania rekrutacyjnego prowadzonego przez Komisję Rekrutacyjną powoływaną przez Dyrektora Szkoły.</w:t>
      </w:r>
    </w:p>
    <w:p w:rsidR="00112E92" w:rsidRPr="00B37EB7" w:rsidRDefault="00112E92" w:rsidP="00112E9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Komisję Rekrutacyjną w składzie</w:t>
      </w:r>
      <w:r w:rsidRPr="00B37EB7">
        <w:rPr>
          <w:rFonts w:ascii="Times New Roman" w:hAnsi="Times New Roman" w:cs="Times New Roman"/>
          <w:sz w:val="24"/>
          <w:szCs w:val="24"/>
        </w:rPr>
        <w:t>:</w:t>
      </w:r>
    </w:p>
    <w:p w:rsidR="00112E92" w:rsidRPr="00A90FC6" w:rsidRDefault="00112E92" w:rsidP="00112E9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 –</w:t>
      </w:r>
      <w:r w:rsidRPr="00A90FC6">
        <w:rPr>
          <w:rFonts w:ascii="Times New Roman" w:hAnsi="Times New Roman" w:cs="Times New Roman"/>
          <w:sz w:val="24"/>
          <w:szCs w:val="24"/>
        </w:rPr>
        <w:t xml:space="preserve"> przewodniczący</w:t>
      </w:r>
      <w:r>
        <w:rPr>
          <w:rFonts w:ascii="Times New Roman" w:hAnsi="Times New Roman" w:cs="Times New Roman"/>
          <w:sz w:val="24"/>
          <w:szCs w:val="24"/>
        </w:rPr>
        <w:t xml:space="preserve"> Komisji Rekrutacyjnej,</w:t>
      </w:r>
    </w:p>
    <w:p w:rsidR="00112E92" w:rsidRPr="00112E92" w:rsidRDefault="00112E92" w:rsidP="00112E92">
      <w:pPr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dziewięciu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członków – nauczyciele Zespołu Szkół Ponadgimnazjalnych im. Józefa Marcińca w Koźminie Wielkopolskim,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Komisja Rekrutacyjna:</w:t>
      </w:r>
    </w:p>
    <w:p w:rsidR="00112E92" w:rsidRPr="00BA5CCF" w:rsidRDefault="00112E92" w:rsidP="00112E92">
      <w:pPr>
        <w:pStyle w:val="Akapitzlist"/>
        <w:numPr>
          <w:ilvl w:val="1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gromadzi dokumenty w sposób umożliwiający ustalenie listy kandydatów do klas pierwszych,</w:t>
      </w:r>
    </w:p>
    <w:p w:rsidR="00112E92" w:rsidRPr="00BA5CCF" w:rsidRDefault="00112E92" w:rsidP="00112E92">
      <w:pPr>
        <w:pStyle w:val="Akapitzlist"/>
        <w:numPr>
          <w:ilvl w:val="1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ogłasza wyniki rekrutacji uwzględniając zasadę umieszczania kandydatów na liście zgodnie z ilością uzyskanych punktów w terminach określonych w terminarzu rekrutacji.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Członkowie Komisji Rekrutacyjnej oraz wyznaczone osoby:</w:t>
      </w:r>
    </w:p>
    <w:p w:rsidR="00112E92" w:rsidRPr="00BA5CCF" w:rsidRDefault="00112E92" w:rsidP="00112E92">
      <w:pPr>
        <w:pStyle w:val="Akapitzlist"/>
        <w:numPr>
          <w:ilvl w:val="1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uczestniczą w spotkaniach promocyjnych w gimnazjach powiatu krotoszyńskiego oraz powiatów ościennych,</w:t>
      </w:r>
    </w:p>
    <w:p w:rsidR="00112E92" w:rsidRPr="00BA5CCF" w:rsidRDefault="00112E92" w:rsidP="00112E92">
      <w:pPr>
        <w:pStyle w:val="Akapitzlist"/>
        <w:numPr>
          <w:ilvl w:val="1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uczestniczą w imprezach promujących szkołę.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Kandydat do klasy pierwszej ma prawo złożyć wniosek o przyjęcie do trzech różnych szkół  – szkoły należy wybrać w porządku od najbardziej do najmniej preferowanych.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Uczeń zainteresowany przyjęciem do więcej niż jednego oddziału w wybranej szkole, wskazuje w podaniu kolejno interesujące go oddziały. Nie ma ograniczeń w wyborze liczby oddziałów w wybranych trzech szkołach.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Kandydat do klasy pierwszej Liceum Ogólnokształcącego, Technikum lub Branżowej Szkoły I Stopnia w Zespole Szkół Ponadgimnazjalnych im. Józefa Marcińca w Koźminie Wielkopolskim, jeśli wybrał którąkolwiek z tych szkół jako szkołę pierwszego wyboru, zobowiązany jest do złożenia w sekretariacie następujących dokumentów:</w:t>
      </w:r>
    </w:p>
    <w:p w:rsidR="00112E92" w:rsidRPr="00BA5CCF" w:rsidRDefault="00112E92" w:rsidP="00112E92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podania</w:t>
      </w:r>
      <w:r w:rsidRPr="00BA5CCF">
        <w:rPr>
          <w:rFonts w:ascii="Times New Roman" w:hAnsi="Times New Roman" w:cs="Times New Roman"/>
          <w:sz w:val="24"/>
          <w:szCs w:val="24"/>
        </w:rPr>
        <w:t xml:space="preserve"> - wydrukowany wniosek z systemu komputerowego VULCAN, podpisany przez rodziców lub prawnych opiekunów - do pobrania pod adresem: </w:t>
      </w:r>
      <w:hyperlink r:id="rId5" w:history="1">
        <w:r w:rsidRPr="00BA5CCF">
          <w:rPr>
            <w:rStyle w:val="Hipercze"/>
            <w:rFonts w:ascii="Times New Roman" w:hAnsi="Times New Roman" w:cs="Times New Roman"/>
            <w:sz w:val="24"/>
            <w:szCs w:val="24"/>
          </w:rPr>
          <w:t>powiatkrotoszynski.edu.com.pl</w:t>
        </w:r>
      </w:hyperlink>
      <w:r w:rsidRPr="00BA5C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2E92" w:rsidRPr="00BA5CCF" w:rsidRDefault="00112E92" w:rsidP="00112E92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kserokopii aktu urodzenia</w:t>
      </w:r>
      <w:r w:rsidRPr="00BA5CCF">
        <w:rPr>
          <w:rFonts w:ascii="Times New Roman" w:hAnsi="Times New Roman" w:cs="Times New Roman"/>
          <w:sz w:val="24"/>
          <w:szCs w:val="24"/>
        </w:rPr>
        <w:t>;</w:t>
      </w:r>
    </w:p>
    <w:p w:rsidR="00112E92" w:rsidRPr="00BA5CCF" w:rsidRDefault="00112E92" w:rsidP="00112E92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trzech fotografii</w:t>
      </w:r>
      <w:r w:rsidRPr="00BA5CCF">
        <w:rPr>
          <w:rFonts w:ascii="Times New Roman" w:hAnsi="Times New Roman" w:cs="Times New Roman"/>
          <w:sz w:val="24"/>
          <w:szCs w:val="24"/>
        </w:rPr>
        <w:t xml:space="preserve"> opisanych na odwrocie: imię i nazwisko, data urodzenia, adres;</w:t>
      </w:r>
    </w:p>
    <w:p w:rsidR="00112E92" w:rsidRPr="00BA5CCF" w:rsidRDefault="00112E92" w:rsidP="00112E92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kopii świadectwa</w:t>
      </w:r>
      <w:r w:rsidRPr="00BA5CCF">
        <w:rPr>
          <w:rFonts w:ascii="Times New Roman" w:hAnsi="Times New Roman" w:cs="Times New Roman"/>
          <w:sz w:val="24"/>
          <w:szCs w:val="24"/>
        </w:rPr>
        <w:t> ukończenia gimnazjum/szkoły podstawowej oraz 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kopii zaświadczenia</w:t>
      </w:r>
      <w:r w:rsidRPr="00BA5CCF">
        <w:rPr>
          <w:rFonts w:ascii="Times New Roman" w:hAnsi="Times New Roman" w:cs="Times New Roman"/>
          <w:sz w:val="24"/>
          <w:szCs w:val="24"/>
        </w:rPr>
        <w:t xml:space="preserve"> o wynikach egzaminu gimnazjalnego/egzaminu ósmoklasisty; </w:t>
      </w:r>
    </w:p>
    <w:p w:rsidR="00112E92" w:rsidRPr="00BA5CCF" w:rsidRDefault="00112E92" w:rsidP="00112E92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innych 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dokumentów stwierdzających ewentualne deficyty rozwojowe lub problemy zdrowotne </w:t>
      </w:r>
      <w:r w:rsidRPr="00BA5CCF">
        <w:rPr>
          <w:rFonts w:ascii="Times New Roman" w:hAnsi="Times New Roman" w:cs="Times New Roman"/>
          <w:sz w:val="24"/>
          <w:szCs w:val="24"/>
        </w:rPr>
        <w:t>kandydata wystawione przez poradnie specjalistyczne;</w:t>
      </w:r>
    </w:p>
    <w:p w:rsidR="00112E92" w:rsidRPr="00BA5CCF" w:rsidRDefault="00112E92" w:rsidP="00112E92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zaświadczenia lekarskiego</w:t>
      </w:r>
      <w:r w:rsidRPr="00BA5CCF">
        <w:rPr>
          <w:rFonts w:ascii="Times New Roman" w:hAnsi="Times New Roman" w:cs="Times New Roman"/>
          <w:sz w:val="24"/>
          <w:szCs w:val="24"/>
        </w:rPr>
        <w:t> stwierdzającego brak przeciwwskazań do nauki w wybranym zawodzie w przypadku Technikum;</w:t>
      </w:r>
    </w:p>
    <w:p w:rsidR="00112E92" w:rsidRPr="00872A35" w:rsidRDefault="00112E92" w:rsidP="00112E92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kandydaci do Branżowej Szkoły I Stopnia, 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zaświadczenia od pracodawcy</w:t>
      </w:r>
      <w:r w:rsidRPr="00BA5CCF">
        <w:rPr>
          <w:rFonts w:ascii="Times New Roman" w:hAnsi="Times New Roman" w:cs="Times New Roman"/>
          <w:sz w:val="24"/>
          <w:szCs w:val="24"/>
        </w:rPr>
        <w:t> o przyjęciu na praktyczna naukę zawodu.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CCF">
        <w:rPr>
          <w:rFonts w:ascii="Times New Roman" w:hAnsi="Times New Roman" w:cs="Times New Roman"/>
          <w:sz w:val="24"/>
          <w:szCs w:val="24"/>
          <w:u w:val="single"/>
        </w:rPr>
        <w:t>Terminarz rekrutacji na rok szkolny 2019/2020: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12E92" w:rsidRPr="00BA5CCF" w:rsidRDefault="00112E92" w:rsidP="00112E92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od 13.05.2019 (poniedziałek) do 31.05.2019 (piątek) godz. 15:00</w:t>
      </w:r>
    </w:p>
    <w:p w:rsidR="00112E92" w:rsidRPr="00BA5CCF" w:rsidRDefault="00112E92" w:rsidP="00112E92">
      <w:pPr>
        <w:pStyle w:val="Akapitzlist"/>
        <w:numPr>
          <w:ilvl w:val="0"/>
          <w:numId w:val="2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rejestracja kandydata w systemie informatycznym, wprowadzenie wymaganych danych,</w:t>
      </w:r>
    </w:p>
    <w:p w:rsidR="00112E92" w:rsidRPr="00BA5CCF" w:rsidRDefault="00112E92" w:rsidP="00112E92">
      <w:pPr>
        <w:pStyle w:val="Akapitzlist"/>
        <w:numPr>
          <w:ilvl w:val="0"/>
          <w:numId w:val="2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wybór preferencji przez kandydata (szkoła, zawód, profil),</w:t>
      </w:r>
    </w:p>
    <w:p w:rsidR="00112E92" w:rsidRPr="00BA5CCF" w:rsidRDefault="00112E92" w:rsidP="00112E92">
      <w:pPr>
        <w:pStyle w:val="Akapitzlist"/>
        <w:numPr>
          <w:ilvl w:val="0"/>
          <w:numId w:val="2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wydrukowanie z systemu informatycznego i złożenie przez kandydata podania w szkole pierwszego wyboru,</w:t>
      </w:r>
    </w:p>
    <w:p w:rsidR="00112E92" w:rsidRPr="00BA5CCF" w:rsidRDefault="00112E92" w:rsidP="00112E92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lastRenderedPageBreak/>
        <w:t>od 14.06.2019 (piątek) do 19.06.2019 (środa) godz. 15:00</w:t>
      </w:r>
    </w:p>
    <w:p w:rsidR="00112E92" w:rsidRPr="00BA5CCF" w:rsidRDefault="00112E92" w:rsidP="00112E92">
      <w:pPr>
        <w:pStyle w:val="Akapitzlist"/>
        <w:numPr>
          <w:ilvl w:val="0"/>
          <w:numId w:val="1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możliwość dokonania zmiany wyboru szkoły i/lub zmiany kolejności wybranych szkół,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od 21.06.2019 (piątek) do 25.06.2019 (wtorek) godz. 15:00</w:t>
      </w:r>
    </w:p>
    <w:p w:rsidR="00112E92" w:rsidRPr="00BA5CCF" w:rsidRDefault="00112E92" w:rsidP="00112E92">
      <w:pPr>
        <w:pStyle w:val="Akapitzlist"/>
        <w:numPr>
          <w:ilvl w:val="0"/>
          <w:numId w:val="3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uzupełnienie wniosku o przyjęcie do szkoły ponadgimnazjalnej: dostarczenie świadectwa ukończenia gimnazjum i zaświadczenia o wynikach egzaminu gimnazjalnego,</w:t>
      </w:r>
    </w:p>
    <w:p w:rsidR="00112E92" w:rsidRPr="00BA5CCF" w:rsidRDefault="00112E92" w:rsidP="00112E92">
      <w:pPr>
        <w:pStyle w:val="Akapitzlist"/>
        <w:numPr>
          <w:ilvl w:val="0"/>
          <w:numId w:val="3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wprowadzenie przez kandydata, do systemu informatycznego, danych o ocenach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>, wynikach egzaminu gimnazjalnego i innych osiągnięciach uwzględnianych w procesie naboru do szkół pierwszego wyboru,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 xml:space="preserve">do 28.06.2019 (piątek) </w:t>
      </w:r>
    </w:p>
    <w:p w:rsidR="00112E92" w:rsidRPr="00BA5CCF" w:rsidRDefault="00112E92" w:rsidP="00112E92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weryfikacja przez komisję rekrutacyjną wniosków o przyjęcie do szkoły ponadpodstawowej i dokumentów potwierdzających spełnianie przez kandydata kryteriów poświadczonych w oświadczeniach, w tym dokonanie przez przewodniczącego komisji rekrutacyjnej czynności związanej z ustaleniem tych okoliczności,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 xml:space="preserve">15.07.2019 (poniedziałek) </w:t>
      </w:r>
    </w:p>
    <w:p w:rsidR="00112E92" w:rsidRPr="00BA5CCF" w:rsidRDefault="00112E92" w:rsidP="00112E92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16.07.2019 (wtorek) godz. 10:00</w:t>
      </w:r>
    </w:p>
    <w:p w:rsidR="00112E92" w:rsidRPr="00BA5CCF" w:rsidRDefault="00112E92" w:rsidP="00112E92">
      <w:pPr>
        <w:pStyle w:val="Akapitzlis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od 16.07.2019 (wtorek) do 18.07.2019 (czwartek)</w:t>
      </w:r>
    </w:p>
    <w:p w:rsidR="00112E92" w:rsidRPr="00BA5CCF" w:rsidRDefault="00112E92" w:rsidP="00112E92">
      <w:pPr>
        <w:pStyle w:val="Akapitzlist"/>
        <w:numPr>
          <w:ilvl w:val="0"/>
          <w:numId w:val="4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wydanie kandydatowi zakwalifikowanemu do Technikum w zawodach: technik rolnik, technik spedytor skierowania na badania lekarskie,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do 24.07.2019 (środa) godz. 13:00</w:t>
      </w:r>
    </w:p>
    <w:p w:rsidR="00112E92" w:rsidRPr="00BA5CCF" w:rsidRDefault="00112E92" w:rsidP="00112E92">
      <w:pPr>
        <w:pStyle w:val="Akapitzlist"/>
        <w:numPr>
          <w:ilvl w:val="0"/>
          <w:numId w:val="4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dostarczenie oryginałów świadectwa gimnazjalnego i zaświadczenia o wynikach egzaminu gimnazjalnego, o ile nie zostały one złożone wcześniej,</w:t>
      </w:r>
    </w:p>
    <w:p w:rsidR="00112E92" w:rsidRPr="00BA5CCF" w:rsidRDefault="00112E92" w:rsidP="00112E92">
      <w:pPr>
        <w:pStyle w:val="Akapitzlist"/>
        <w:numPr>
          <w:ilvl w:val="0"/>
          <w:numId w:val="4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dostarczenie, w przypadku Technikum w zawodzie technik rolnik zaświadczenia lekarskiego zawierającego orzeczenie o braku przeciwwskazań zdrowotnych do podjęcia praktycznej nauki zawodu i orzeczenia psychologicznego o braku przeciwwskazań psychologicznych do kierowania pojazdem oraz w zawodzie technik spedytor zaświadczenia lekarskiego zawierającego orzeczenie o braku przeciwwskazań zdrowotnych do podjęcia praktycznej nauki zawodu,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25.07.2019 (czwartek) do godz. 13:00</w:t>
      </w:r>
    </w:p>
    <w:p w:rsidR="00112E92" w:rsidRPr="00BA5CCF" w:rsidRDefault="00112E92" w:rsidP="00112E92">
      <w:pPr>
        <w:pStyle w:val="Akapitzlist"/>
        <w:numPr>
          <w:ilvl w:val="0"/>
          <w:numId w:val="5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112E92" w:rsidRPr="00BA5CCF" w:rsidRDefault="00112E92" w:rsidP="00112E92">
      <w:pPr>
        <w:pStyle w:val="Akapitzlist"/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</w:p>
    <w:p w:rsidR="00112E92" w:rsidRPr="006D0479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BA5CCF">
        <w:rPr>
          <w:rFonts w:ascii="Times New Roman" w:hAnsi="Times New Roman" w:cs="Times New Roman"/>
          <w:sz w:val="24"/>
          <w:szCs w:val="24"/>
          <w:u w:val="single"/>
        </w:rPr>
        <w:t>Terminarz rekrutacji uzupełniającej:</w:t>
      </w:r>
    </w:p>
    <w:p w:rsidR="00112E92" w:rsidRPr="006D0479" w:rsidRDefault="00112E92" w:rsidP="00112E92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od 2</w:t>
      </w:r>
      <w:r>
        <w:rPr>
          <w:rFonts w:ascii="Times New Roman" w:hAnsi="Times New Roman" w:cs="Times New Roman"/>
          <w:b/>
          <w:sz w:val="24"/>
          <w:szCs w:val="24"/>
        </w:rPr>
        <w:t>6.07.2019 (piątek) do 30.07.2019</w:t>
      </w:r>
      <w:r w:rsidRPr="00BA5CCF">
        <w:rPr>
          <w:rFonts w:ascii="Times New Roman" w:hAnsi="Times New Roman" w:cs="Times New Roman"/>
          <w:b/>
          <w:sz w:val="24"/>
          <w:szCs w:val="24"/>
        </w:rPr>
        <w:t xml:space="preserve"> (wtorek) godz. 15:00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12E92" w:rsidRPr="00BA5CCF" w:rsidTr="00112E92">
        <w:trPr>
          <w:trHeight w:val="500"/>
        </w:trPr>
        <w:tc>
          <w:tcPr>
            <w:tcW w:w="9180" w:type="dxa"/>
          </w:tcPr>
          <w:p w:rsidR="00112E92" w:rsidRPr="00BA5CCF" w:rsidRDefault="00112E92" w:rsidP="00112E9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0" w:afterAutospacing="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złożenie wniosku o przyjęcie do szkoły ponadpodstawowej wraz z dokumentami potwierdzającymi spełnienie przez kandydata warunków lub kryteriów branych pod uwagę w postępowaniu rekrutacyjnym. </w:t>
            </w:r>
          </w:p>
        </w:tc>
      </w:tr>
    </w:tbl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 xml:space="preserve">do 05.08.2019 (poniedziałek) </w:t>
      </w:r>
    </w:p>
    <w:p w:rsidR="00112E92" w:rsidRPr="00BA5CCF" w:rsidRDefault="00112E92" w:rsidP="00112E92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weryfikacja przez komisję rekrutacyjną wniosków o przyjęcie do szkoły ponadpodstawowej i dokumentów potwierdzających spełnianie przez kandydata kryteriów poświadczonych w oświadczeniach, w tym dokonanie przez przewodniczącego komisji rekrutacyjnej czynności związanej z ustaleniem tych okoliczności,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 xml:space="preserve">20.08.2019 (wtorek) </w:t>
      </w:r>
    </w:p>
    <w:p w:rsidR="00112E92" w:rsidRPr="00BA5CCF" w:rsidRDefault="00112E92" w:rsidP="00112E92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21.08.2019 (środa) godz. 10:00</w:t>
      </w:r>
    </w:p>
    <w:p w:rsidR="00112E92" w:rsidRPr="00BA5CCF" w:rsidRDefault="00112E92" w:rsidP="00112E92">
      <w:pPr>
        <w:pStyle w:val="Akapitzlis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od 21.08.2019 (środa) do 23.08.2019 (piątek)</w:t>
      </w:r>
    </w:p>
    <w:p w:rsidR="00112E92" w:rsidRPr="00BA5CCF" w:rsidRDefault="00112E92" w:rsidP="00112E92">
      <w:pPr>
        <w:pStyle w:val="Akapitzlist"/>
        <w:numPr>
          <w:ilvl w:val="0"/>
          <w:numId w:val="4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wydanie kandydatowi zakwalifikowanemu do Technikum w zawodach: technik rolnik, technik spedytor skierowania na badania lekarskie,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lastRenderedPageBreak/>
        <w:t>do 29.08.2019 (czwartek) godz. 13:00</w:t>
      </w:r>
    </w:p>
    <w:p w:rsidR="00112E92" w:rsidRPr="00BA5CCF" w:rsidRDefault="00112E92" w:rsidP="00112E92">
      <w:pPr>
        <w:pStyle w:val="Akapitzlist"/>
        <w:numPr>
          <w:ilvl w:val="0"/>
          <w:numId w:val="4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dostarczenie oryginałów świadectwa gimnazjalnego i zaświadczenia o wynikach egzaminu gimnazjalnego, o ile nie zostały one złożone wcześniej,</w:t>
      </w:r>
    </w:p>
    <w:p w:rsidR="00112E92" w:rsidRPr="00BA5CCF" w:rsidRDefault="00112E92" w:rsidP="00112E92">
      <w:pPr>
        <w:pStyle w:val="Akapitzlist"/>
        <w:numPr>
          <w:ilvl w:val="0"/>
          <w:numId w:val="4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dostarczenie, w przypadku Technikum w zawodzie technik rolnik zaświadczenia lekarskiego zawierającego orzeczenie o braku przeciwwskazań zdrowotnych do podjęcia praktycznej nauki zawodu i orzeczenia psychologicznego o braku przeciwwskazań psychologicznych do kierowania pojazdem oraz w zawodzie technik spedytor zaświadczenia lekarskiego zawierającego orzeczenie o braku przeciwwskazań zdrowotnych do podjęcia praktycznej nauki zawodu,</w:t>
      </w:r>
    </w:p>
    <w:p w:rsidR="00112E92" w:rsidRPr="00BA5CCF" w:rsidRDefault="00112E92" w:rsidP="00112E92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30.08.2019 (piątek) do godz. 13:00</w:t>
      </w:r>
    </w:p>
    <w:p w:rsidR="00112E92" w:rsidRPr="006D0479" w:rsidRDefault="00112E92" w:rsidP="00112E92">
      <w:pPr>
        <w:pStyle w:val="Akapitzlist"/>
        <w:numPr>
          <w:ilvl w:val="0"/>
          <w:numId w:val="5"/>
        </w:numPr>
        <w:spacing w:after="100" w:afterAutospacing="1"/>
        <w:ind w:left="1068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112E92" w:rsidRPr="00BA5CCF" w:rsidRDefault="00112E92" w:rsidP="00112E92">
      <w:pPr>
        <w:pStyle w:val="ar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BA5CCF">
        <w:t>Do klasy pierwszej trzyletniego liceum ogólnokształcącego, czteroletniego technikum, i branżowej szkoły I stopnia przyjmuje się kandydatów, którzy ukończyli gimnazjum i:</w:t>
      </w:r>
    </w:p>
    <w:p w:rsidR="00112E92" w:rsidRPr="00BA5CCF" w:rsidRDefault="00112E92" w:rsidP="00112E9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posiadają świadectwo ukończenia gimnazjum;</w:t>
      </w:r>
    </w:p>
    <w:p w:rsidR="00112E92" w:rsidRPr="00BA5CCF" w:rsidRDefault="00112E92" w:rsidP="00112E9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2)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w przypadku kandydatów do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prowadzącej kształcenie zawodowe we wskazanych zawodach - posiadają zaświadczenie lekarskie zawierające orzeczenie o braku przeciwwskazań zdrowotnych do podjęcia praktycznej nauki zawodu,</w:t>
      </w:r>
    </w:p>
    <w:p w:rsidR="00112E92" w:rsidRPr="00BA5CCF" w:rsidRDefault="00112E92" w:rsidP="00112E9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3) w przypadku kandydatów do Branżowej Szkoły I Stopnia – posiadają zaświadczenie od pracodawcy o przyjęciu na praktyczną naukę zawodu.</w:t>
      </w:r>
    </w:p>
    <w:p w:rsidR="00112E92" w:rsidRPr="00BA5CCF" w:rsidRDefault="00112E92" w:rsidP="00112E92">
      <w:pPr>
        <w:pStyle w:val="us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BA5CCF">
        <w:t>W przypadku większej liczby kandydatów spełniających powyższy warunek, niż liczba wolnych miejsc w szkole, na pierwszym etapie postępowania rekrutacyjnego są brane pod uwagę łącznie następujące kryteria:</w:t>
      </w:r>
    </w:p>
    <w:p w:rsidR="00112E92" w:rsidRPr="00BA5CCF" w:rsidRDefault="00112E92" w:rsidP="00112E9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wyniki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egzaminu gimnazjalnego</w:t>
        </w:r>
      </w:hyperlink>
      <w:r w:rsidRPr="00BA5CCF">
        <w:rPr>
          <w:rFonts w:ascii="Times New Roman" w:hAnsi="Times New Roman" w:cs="Times New Roman"/>
          <w:sz w:val="24"/>
          <w:szCs w:val="24"/>
        </w:rPr>
        <w:t>,</w:t>
      </w:r>
    </w:p>
    <w:p w:rsidR="00112E92" w:rsidRPr="00BA5CCF" w:rsidRDefault="00112E92" w:rsidP="00112E9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2) wymienione na świadectwie ukończenia gimnazjum oceny z języka polskiego i matematyki oraz z dwóch obowiązkowych zajęć edukacyjnych ustalonych przez dyrektora danej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jako brane pod uwagę w postępowaniu rekrutacyjnym do danego oddziału tej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Fonts w:ascii="Times New Roman" w:hAnsi="Times New Roman" w:cs="Times New Roman"/>
          <w:sz w:val="24"/>
          <w:szCs w:val="24"/>
        </w:rPr>
        <w:t>,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3) świadectwo ukończenia gimnazjum z wyróżnieniem;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4) szczególne osiągnięcia wymienione na świadectwie ukończenia gimnazjum: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a) uzyskanie wysokiego miejsca nagrodzonego lub uhonorowanego zwycięskim tytułem w zawodach wiedzy, artystycznych i sportowych, organizowanych przez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kuratora oświaty</w:t>
        </w:r>
      </w:hyperlink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albo organizowanych co najmniej na szczeblu powiatowym przez inne podmioty działające na terenie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b) osiągnięcia w zakresie aktywności społecznej, w tym na rzecz środowiska szkolnego, w szczególności w formie wolontariatu;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O przyjęciu kandydata do klasy pierwszej decyduje łączna liczba punktów: 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przeliczania na punkty wyników egzaminu gimnazjalnego, przedstawiony w procentach wynik mnoży się przez 0,2 pkt. </w:t>
      </w:r>
    </w:p>
    <w:p w:rsidR="00112E92" w:rsidRPr="00BA5CCF" w:rsidRDefault="00112E92" w:rsidP="00112E92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lastRenderedPageBreak/>
        <w:t>za wyniki egzaminu gimnazjalnego maksymalnie 100 punktów</w:t>
      </w:r>
      <w:r w:rsidRPr="00BA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112E92" w:rsidRPr="00BA5CCF" w:rsidRDefault="00112E92" w:rsidP="00112E92">
      <w:pPr>
        <w:pStyle w:val="Akapitzlist"/>
        <w:numPr>
          <w:ilvl w:val="1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za część humanistyczną – maksymalnie 40 punktów, 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tj. język polski (max 100%=20 pkt.), 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historia i wiedza o społeczeństwie (max 100%=20 pkt.), </w:t>
      </w:r>
    </w:p>
    <w:p w:rsidR="00112E92" w:rsidRPr="00BA5CCF" w:rsidRDefault="00112E92" w:rsidP="00112E92">
      <w:pPr>
        <w:pStyle w:val="Akapitzlist"/>
        <w:numPr>
          <w:ilvl w:val="1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za część matematyczno-przyrodniczą – maksymalnie 40 punktów, 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tj. matematyka (max 100%=20 pkt.), 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przedmioty przyrodnicze (max 100%=20 pkt.), </w:t>
      </w:r>
    </w:p>
    <w:p w:rsidR="00112E92" w:rsidRPr="00BA5CCF" w:rsidRDefault="00112E92" w:rsidP="00112E92">
      <w:pPr>
        <w:pStyle w:val="Akapitzlist"/>
        <w:numPr>
          <w:ilvl w:val="1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za część z języka obcego nowożytnego – poziom podstawowy – maksymalnie 20 punktów (max 100%=20 pkt.). </w:t>
      </w:r>
    </w:p>
    <w:p w:rsidR="00112E92" w:rsidRPr="00BA5CCF" w:rsidRDefault="00112E92" w:rsidP="00112E92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z przeliczenia ocen z języka polskiego, matematyki i dwóch wybranych obowiązkowych zajęć edukacyjnych oraz za inne osiągnięcia kandydata odnotowane na świadectwie ukończenia gimnazjum - maksymalnie 100 punktów.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przeliczania na punkty ocen z zajęć edukacyjnych wymienionych na świadectwie ukończenia gimnazjum, za oceny wyrażone w stopniu: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18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17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14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 – przyznaje się po 8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punkty,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Liceum Ogólnokształcącym:</w:t>
      </w:r>
    </w:p>
    <w:p w:rsidR="00112E92" w:rsidRPr="00BA5CCF" w:rsidRDefault="00112E92" w:rsidP="00112E92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grupie I  (profil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- chemiczny), punktowane przedmioty: język polski, matematyka, język obcy zadeklarowany jako wiodący, biologia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grupie II (profil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geograficzno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– historyczny), punktowane przedmioty: język polski, matematyka, język obcy zadeklarowany jako wiodący, geografia  – maksymalnie 72 punkty,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Technikum: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ekonomista: punktowane przedmioty: język polski, matematyka, język obcy zadeklarowany jako wiodący, geografia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spedytor: punktowane przedmioty: język polski, matematyka, język obcy zadeklarowany jako wiodący, geografia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architektury krajobrazu: punktowane przedmioty: język polski, matematyka, język obcy zadeklarowany jako wiodący, biologia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rolnik: punktowane przedmioty: język polski, matematyka, język obcy zadeklarowany jako wiodący, biologia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w zawodzie technik grafiki i poligrafii cyfrowej: punktowane przedmioty: język polski, matematyka, język obcy zadeklarowany jako wiodący, geografia  – maksymalnie 72 punkty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technik teleinformatyk: punktowane przedmioty:</w:t>
      </w:r>
      <w:r w:rsidRPr="00872A35">
        <w:rPr>
          <w:rFonts w:ascii="Times New Roman" w:hAnsi="Times New Roman" w:cs="Times New Roman"/>
          <w:sz w:val="24"/>
          <w:szCs w:val="24"/>
        </w:rPr>
        <w:t xml:space="preserve"> </w:t>
      </w:r>
      <w:r w:rsidRPr="00BA5CCF">
        <w:rPr>
          <w:rFonts w:ascii="Times New Roman" w:hAnsi="Times New Roman" w:cs="Times New Roman"/>
          <w:sz w:val="24"/>
          <w:szCs w:val="24"/>
        </w:rPr>
        <w:t xml:space="preserve">język polski, matematyka, język obcy zadeklarowany jako wiodący, </w:t>
      </w:r>
      <w:r>
        <w:rPr>
          <w:rFonts w:ascii="Times New Roman" w:hAnsi="Times New Roman" w:cs="Times New Roman"/>
          <w:sz w:val="24"/>
          <w:szCs w:val="24"/>
        </w:rPr>
        <w:t>fizyka</w:t>
      </w:r>
    </w:p>
    <w:p w:rsidR="00112E92" w:rsidRPr="00BA5CCF" w:rsidRDefault="00112E92" w:rsidP="00112E92">
      <w:pPr>
        <w:spacing w:after="100" w:afterAutospacing="1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Branżowej Szkole I stopnia –  punktowane przedmioty: język polski, matematyka, geografia, wiedza o społeczeństwie – maksymalnie 72 punkty,</w:t>
      </w:r>
    </w:p>
    <w:p w:rsidR="00112E92" w:rsidRPr="00BA5CCF" w:rsidRDefault="00112E92" w:rsidP="00112E92">
      <w:pPr>
        <w:pStyle w:val="Akapitzlist"/>
        <w:spacing w:after="100" w:afterAutospacing="1"/>
        <w:ind w:left="135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Ponadto w każdym oddziale:</w:t>
      </w:r>
    </w:p>
    <w:p w:rsidR="00112E92" w:rsidRPr="00BA5CCF" w:rsidRDefault="00112E92" w:rsidP="00112E92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świadectwo ukończenia gimnazjum z wyróżnieniem - 7 punktów,</w:t>
      </w:r>
    </w:p>
    <w:p w:rsidR="00112E92" w:rsidRPr="00BA5CCF" w:rsidRDefault="00112E92" w:rsidP="00112E92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osiągnięcia w zakresie aktywności społecznej, w tym na rzecz środowiska szkolnego, w szczególności w formie wolontariatu - 3 punkty,</w:t>
      </w:r>
    </w:p>
    <w:p w:rsidR="00112E92" w:rsidRPr="00BA5CCF" w:rsidRDefault="00112E92" w:rsidP="00112E92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udział w konkursach i zawodach sportowych – osiągnięcia kandydata odnotowane na świadectwie ukończenia gimnazjum – maksymalnie 18 punktów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osób zwolnionych z obowiązku przystąpienia do egzaminu gimnazjalnego, na podstawie art. 44zw ust. 2 i art. 44zz ust. 2 ustawy,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polskiego i matematyki oceny wyrażonej w stopniu: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112E92" w:rsidRPr="00BA5CCF" w:rsidRDefault="00112E92" w:rsidP="00112E92">
      <w:pPr>
        <w:pStyle w:val="Akapitzlist"/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historii i wiedzy o społeczeństwie oceny wyrażonej w stopniu: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112E92" w:rsidRPr="00BA5CCF" w:rsidRDefault="00112E92" w:rsidP="00112E92">
      <w:pPr>
        <w:pStyle w:val="Akapitzlist"/>
        <w:spacing w:after="100" w:afterAutospacing="1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liczbę punktów uzyskaną po zsumowaniu punktów z tych zajęć edukacyjnych dzieli się przez 2;</w:t>
      </w:r>
    </w:p>
    <w:p w:rsidR="00112E92" w:rsidRPr="00BA5CCF" w:rsidRDefault="00112E92" w:rsidP="00112E92">
      <w:pPr>
        <w:pStyle w:val="Akapitzlist"/>
        <w:spacing w:after="100" w:afterAutospacing="1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biologii, chemii, fizyki i geografii oceny wyrażonej w stopniu: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112E92" w:rsidRPr="00BA5CCF" w:rsidRDefault="00112E92" w:rsidP="00112E92">
      <w:pPr>
        <w:pStyle w:val="Akapitzlist"/>
        <w:spacing w:after="100" w:afterAutospacing="1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liczbę punktów uzyskaną po zsumowaniu punktów z tych zajęć edukacyjnych dzieli się przez 4;</w:t>
      </w:r>
    </w:p>
    <w:p w:rsidR="00112E92" w:rsidRPr="00BA5CCF" w:rsidRDefault="00112E92" w:rsidP="00112E92">
      <w:pPr>
        <w:pStyle w:val="Akapitzlist"/>
        <w:spacing w:after="100" w:afterAutospacing="1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obcego nowożytnego oceny wyrażonej w stopniu: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osób zwolnionych z obowiązku przystąpienia do danego zakresu odpowiedniej części egzaminu gimnazjalnego lub danej części egzaminu gimnazjalnego, na podstawie art. 44zw ust. 2 i art. 44zz ust. 2 ustawy, przelicza się na punkty w sposób określony powyżej, oceny wymienione na świadectwie ukończenia gimnazjum z zajęć edukacyjnych, z których jest przeprowadzany dany zakres odpowiedniej części egzaminu gimnazjalnego lub dana część egzaminu gimnazjalnego, których dotyczy zwolnienie.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osób zwolnionych z obowiązku przystąpienia do egzaminu gimnazjalnego z języka obcego nowożytnego na poziomie podstawowym, na podstawie art. 44zz ust. 2 ustawy, przelicza się na punkty ocenę z języka obcego nowożytnego wymienioną na świadectwie ukończenia gimnazjum, przy czym za uzyskanie oceny wyrażonej w stopniu:</w:t>
      </w:r>
    </w:p>
    <w:p w:rsidR="00112E92" w:rsidRPr="00BA5CCF" w:rsidRDefault="00112E92" w:rsidP="00112E92">
      <w:pPr>
        <w:pStyle w:val="Akapitzlist"/>
        <w:numPr>
          <w:ilvl w:val="0"/>
          <w:numId w:val="1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20 punktów,</w:t>
      </w:r>
    </w:p>
    <w:p w:rsidR="00112E92" w:rsidRPr="00BA5CCF" w:rsidRDefault="00112E92" w:rsidP="00112E92">
      <w:pPr>
        <w:pStyle w:val="Akapitzlist"/>
        <w:numPr>
          <w:ilvl w:val="0"/>
          <w:numId w:val="1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112E92" w:rsidRPr="00BA5CCF" w:rsidRDefault="00112E92" w:rsidP="00112E92">
      <w:pPr>
        <w:pStyle w:val="Akapitzlist"/>
        <w:numPr>
          <w:ilvl w:val="0"/>
          <w:numId w:val="1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112E92" w:rsidRPr="00BA5CCF" w:rsidRDefault="00112E92" w:rsidP="00112E92">
      <w:pPr>
        <w:pStyle w:val="Akapitzlist"/>
        <w:numPr>
          <w:ilvl w:val="0"/>
          <w:numId w:val="1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112E92" w:rsidRPr="00BA5CCF" w:rsidRDefault="00112E92" w:rsidP="00112E92">
      <w:pPr>
        <w:pStyle w:val="Akapitzlist"/>
        <w:numPr>
          <w:ilvl w:val="0"/>
          <w:numId w:val="1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równorzędnych wyników uzyskanych na drugim etapie postępowania rekrutacyjnego lub jeżeli po zakończeniu tego etapu </w:t>
      </w:r>
      <w:hyperlink r:id="rId12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szkoła</w:t>
        </w:r>
      </w:hyperlink>
      <w:r w:rsidRPr="00BA5CCF">
        <w:rPr>
          <w:rFonts w:ascii="Times New Roman" w:hAnsi="Times New Roman" w:cs="Times New Roman"/>
          <w:sz w:val="24"/>
          <w:szCs w:val="24"/>
        </w:rPr>
        <w:t>, nadal dysponuje wolnymi miejscami, na trzecim etapie postępowania rekrutacyjnego są brane pod uwagę łącznie kryteria mające jednakową wartość: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:rsidR="00112E92" w:rsidRPr="001E5CE4" w:rsidRDefault="00112E92" w:rsidP="00112E92">
      <w:pPr>
        <w:pStyle w:val="Akapitzlist"/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112E92" w:rsidRPr="00BA5CCF" w:rsidRDefault="00112E92" w:rsidP="00112E92">
      <w:pPr>
        <w:pStyle w:val="ar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357"/>
      </w:pPr>
      <w:r w:rsidRPr="00BA5CCF">
        <w:lastRenderedPageBreak/>
        <w:t>Do klasy pierwszej czteroletniego liceum ogólnokształcącego, pięcioletniego  technikum oraz branżowej szkoły I stopnia przyjmuje się kandydatów, którzy ukończyli szkołę podstawową i: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posiadają świadectwo ukończenia szkoły podstawowej;</w:t>
      </w:r>
    </w:p>
    <w:p w:rsidR="00112E92" w:rsidRPr="00BA5CCF" w:rsidRDefault="00112E92" w:rsidP="00112E9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2)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w przypadku kandydatów do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prowadzącej kształcenie zawodowe we wskazanych zawodach - posiadają zaświadczenie lekarskie zawierające orzeczenie o braku przeciwwskazań zdrowotnych do podjęcia praktycznej nauki zawodu,</w:t>
      </w:r>
    </w:p>
    <w:p w:rsidR="00112E92" w:rsidRPr="00BA5CCF" w:rsidRDefault="00112E92" w:rsidP="00112E9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3) w przypadku kandydatów do Branżowej Szkoły I Stopnia – posiadają zaświadczenie od pracodawcy o przyjęciu na praktyczną naukę zawodu.</w:t>
      </w:r>
    </w:p>
    <w:p w:rsidR="00112E92" w:rsidRPr="00BA5CCF" w:rsidRDefault="00112E92" w:rsidP="00112E92">
      <w:pPr>
        <w:pStyle w:val="us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BA5CCF">
        <w:t>W przypadku większej liczby kandydatów spełniających powyższy warunek, niż liczba wolnych miejsc w szkole, na pierwszym etapie postępowania rekrutacyjnego są brane pod uwagę łącznie następujące kryteria: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wyniki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egzaminu ósmoklasisty</w:t>
        </w:r>
      </w:hyperlink>
      <w:r w:rsidRPr="00BA5CCF">
        <w:rPr>
          <w:rFonts w:ascii="Times New Roman" w:hAnsi="Times New Roman" w:cs="Times New Roman"/>
          <w:sz w:val="24"/>
          <w:szCs w:val="24"/>
        </w:rPr>
        <w:t>,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2) wymienione na świadectwie ukończenia szkoły podstawowej oceny z języka polskiego i matematyki oraz z dwóch obowiązkowych zajęć edukacyjnych ustalonych przez dyrektora danej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jako brane pod uwagę w postępowaniu rekrutacyjnym do danego oddziału tej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Fonts w:ascii="Times New Roman" w:hAnsi="Times New Roman" w:cs="Times New Roman"/>
          <w:sz w:val="24"/>
          <w:szCs w:val="24"/>
        </w:rPr>
        <w:t>,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3) świadectwo ukończenia szkoły podstawowej z wyróżnieniem;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4) szczególne osiągnięcia wymienione na świadectwie ukończenia szkoły podstawowej:</w:t>
      </w:r>
    </w:p>
    <w:p w:rsidR="00112E92" w:rsidRPr="00BA5CCF" w:rsidRDefault="00112E92" w:rsidP="00112E92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a) uzyskanie wysokiego miejsca nagrodzonego lub uhonorowanego zwycięskim tytułem w zawodach wiedzy, artystycznych i sportowych, organizowanych przez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kuratora oświaty</w:t>
        </w:r>
      </w:hyperlink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albo organizowanych co najmniej na szczeblu powiatowym przez inne podmioty działające na terenie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A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b) osiągnięcia w zakresie aktywności społecznej, w tym na rzecz środowiska szkolnego, w szczególności w formie wolontariatu; 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O przyjęciu kandydata do klasy pierwszej decyduje łączna liczba punktów: </w:t>
      </w:r>
    </w:p>
    <w:p w:rsidR="00112E92" w:rsidRPr="00BA5CCF" w:rsidRDefault="00112E92" w:rsidP="00112E92">
      <w:pPr>
        <w:pStyle w:val="Akapitzlist"/>
        <w:numPr>
          <w:ilvl w:val="0"/>
          <w:numId w:val="2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za wyniki egzaminu ósmoklasisty maksymalnie 100 punktów</w:t>
      </w:r>
      <w:r w:rsidRPr="00BA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przeliczania na punkty wyników egzaminu gimnazjalnego, przedstawiony w procentach wynik mnoży się przez:</w:t>
      </w:r>
    </w:p>
    <w:p w:rsidR="00112E92" w:rsidRPr="00BA5CCF" w:rsidRDefault="00112E92" w:rsidP="00112E92">
      <w:pPr>
        <w:pStyle w:val="Akapitzlist"/>
        <w:numPr>
          <w:ilvl w:val="1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0,35 pkt. z języka polskiego max 100%=35 punktów, </w:t>
      </w:r>
    </w:p>
    <w:p w:rsidR="00112E92" w:rsidRPr="00BA5CCF" w:rsidRDefault="00112E92" w:rsidP="00112E92">
      <w:pPr>
        <w:pStyle w:val="Akapitzlist"/>
        <w:numPr>
          <w:ilvl w:val="1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0,35 pkt. z matematyki max 100%=35 punktów, </w:t>
      </w:r>
    </w:p>
    <w:p w:rsidR="00112E92" w:rsidRPr="00BA5CCF" w:rsidRDefault="00112E92" w:rsidP="00112E92">
      <w:pPr>
        <w:pStyle w:val="Akapitzlist"/>
        <w:numPr>
          <w:ilvl w:val="1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0,3 za część z języka obcego nowożytnego max 100% =30 punktów,</w:t>
      </w:r>
    </w:p>
    <w:p w:rsidR="00112E92" w:rsidRPr="00BA5CCF" w:rsidRDefault="00112E92" w:rsidP="00112E92">
      <w:pPr>
        <w:pStyle w:val="Akapitzlist"/>
        <w:numPr>
          <w:ilvl w:val="0"/>
          <w:numId w:val="22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z przeliczenia ocen z języka polskiego, matematyki i dwóch wybranych obowiązkowych zajęć edukacyjnych oraz za inne osiągnięcia kandydata odnotowane na świadectwie ukończenia szkoły podstawowej - maksymalnie 100 punktów.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przeliczania na punkty ocen z zajęć edukacyjnych wymienionych na świadectwie ukończenia szkoły podstawowej, za oceny wyrażone w stopniu: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18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17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14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dostatecznym  – przyznaje się po 8 punktów,</w:t>
      </w:r>
    </w:p>
    <w:p w:rsidR="00112E92" w:rsidRPr="00BA5CCF" w:rsidRDefault="00112E92" w:rsidP="00112E92">
      <w:pPr>
        <w:pStyle w:val="Akapitzlist"/>
        <w:numPr>
          <w:ilvl w:val="2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punkty,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Liceum Ogólnokształcącym:</w:t>
      </w:r>
    </w:p>
    <w:p w:rsidR="00112E92" w:rsidRPr="00BA5CCF" w:rsidRDefault="00112E92" w:rsidP="00112E92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grupie I  (profil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- chemiczny), punktowane przedmioty: język polski, matematyka, język obcy zadeklarowany jako wiodący, biologia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grupie II (profil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geograficzno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– historyczny), punktowane przedmioty: język polski, matematyka, język obcy zadeklarowany jako wiodący, geografia  – maksymalnie 72 punkty,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Technikum: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ekonomista: punktowane przedmioty: język polski, matematyka, język obcy zadeklarowany jako wiodący, geografia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spedytor: punktowane przedmioty: język polski, matematyka, język obcy zadeklarowany jako wiodący, geografia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agrobiznesu: punktowane przedmioty: język polski, matematyka, język obcy zadeklarowany jako wiodący, geografia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rolnik: punktowane przedmioty: język polski, matematyka, język obcy zadeklarowany jako wiodący, biologia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grafiki i poligrafii cyfrowej: punktowane przedmioty: język polski, matematyka, język obcy zadeklarowany jako wiodący, geografia  – maksymalnie 72 punkty,</w:t>
      </w:r>
    </w:p>
    <w:p w:rsidR="00112E92" w:rsidRPr="00BA5CCF" w:rsidRDefault="00112E92" w:rsidP="00112E92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zawodzie technik teleinformatyk: punktowane przedmioty: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CCF">
        <w:rPr>
          <w:rFonts w:ascii="Times New Roman" w:hAnsi="Times New Roman" w:cs="Times New Roman"/>
          <w:sz w:val="24"/>
          <w:szCs w:val="24"/>
        </w:rPr>
        <w:t>język polski, matematyka, język obcy zadeklarowany jako wiodący</w:t>
      </w:r>
      <w:r>
        <w:rPr>
          <w:rFonts w:ascii="Times New Roman" w:hAnsi="Times New Roman" w:cs="Times New Roman"/>
          <w:sz w:val="24"/>
          <w:szCs w:val="24"/>
        </w:rPr>
        <w:t>, fizyka</w:t>
      </w:r>
      <w:r w:rsidRPr="00BA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92" w:rsidRPr="00BA5CCF" w:rsidRDefault="00112E92" w:rsidP="00112E92">
      <w:pPr>
        <w:spacing w:after="100" w:afterAutospacing="1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Branżowej Szkole I stopnia –  punktowane przedmioty: język polski, matematyka, geografia, wiedza o społeczeństwie – maksymalnie 72 punkty,</w:t>
      </w:r>
    </w:p>
    <w:p w:rsidR="00112E92" w:rsidRPr="00BA5CCF" w:rsidRDefault="00112E92" w:rsidP="00112E92">
      <w:pPr>
        <w:pStyle w:val="Akapitzlist"/>
        <w:spacing w:after="100" w:afterAutospacing="1"/>
        <w:ind w:left="135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Ponadto w każdym oddziale:</w:t>
      </w:r>
    </w:p>
    <w:p w:rsidR="00112E92" w:rsidRPr="00BA5CCF" w:rsidRDefault="00112E92" w:rsidP="00112E92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świadectwo ukończenia szkoły podstawowej z wyróżnieniem - 7 punktów,</w:t>
      </w:r>
    </w:p>
    <w:p w:rsidR="00112E92" w:rsidRPr="00BA5CCF" w:rsidRDefault="00112E92" w:rsidP="00112E92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osiągnięcia w zakresie aktywności społecznej, w tym na rzecz środowiska szkolnego, w szczególności w formie wolontariatu - 3 punkty,</w:t>
      </w:r>
    </w:p>
    <w:p w:rsidR="00112E92" w:rsidRPr="00BA5CCF" w:rsidRDefault="00112E92" w:rsidP="00112E92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udział w konkursach i zawodach sportowych – osiągnięcia kandydata odnotowane na świadectwie ukończenia szkoły podstawowej – maksymalnie 18 punktów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ósmoklasisty, na podstawie art. 44zw ust. 2 i art. 44zz ust. 2 ustawy, przelicza się na </w:t>
      </w:r>
      <w:r w:rsidRPr="00BA5CCF">
        <w:rPr>
          <w:rFonts w:ascii="Times New Roman" w:hAnsi="Times New Roman" w:cs="Times New Roman"/>
          <w:sz w:val="24"/>
          <w:szCs w:val="24"/>
        </w:rPr>
        <w:lastRenderedPageBreak/>
        <w:t>punkty oceny z języka polskiego, matematyki języka obcego nowożytnego, oraz jednego przedmiotu do wyboru spośród przedmiotów, o których mowa w art. 44zu ust. 3 pkt 4 ustawy o systemie oświaty, wymienione na świadectwie ukończenia szkoły, przy czym za uzyskanie z: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polskiego i matematyki oceny wyrażonej w stopniu: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30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25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20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przyznaje się po 10 punktów,</w:t>
      </w:r>
    </w:p>
    <w:p w:rsidR="00112E92" w:rsidRPr="00BA5CCF" w:rsidRDefault="00112E92" w:rsidP="00112E92">
      <w:pPr>
        <w:pStyle w:val="Akapitzlist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5 punków;</w:t>
      </w:r>
    </w:p>
    <w:p w:rsidR="00112E92" w:rsidRPr="00BA5CCF" w:rsidRDefault="00112E92" w:rsidP="00112E92">
      <w:pPr>
        <w:pStyle w:val="Akapitzlist"/>
        <w:spacing w:after="100" w:afterAutospacing="1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obcego nowożytnego i jednego przedmiotu do wyboru spośród przedmiotów, o których mowa w art. 44zu ust. 3 pkt 4 ustawy o systemie oświaty, oceny wyrażonej w stopniu: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112E92" w:rsidRPr="00BA5CCF" w:rsidRDefault="00112E92" w:rsidP="00112E92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osób zwolnionych z obowiązku przystąpienia do danego przedmiotu objętego egzaminem ósmoklasisty, na podstawie art. 44zz ust. 2 ustawy, przelicza się na punkty w sposób określony powyżej, oceny wymienione na świadectwie ukończenia szkoły podstawowej z danego przedmiotu z którego przeprowadzany jest egzamin ósmoklasisty oraz którego dotyczy zwolnienie.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ósmoklasisty, na podstawie art. 44zw ust. 2 ustawy o systemie oświaty, przelicza się na punkty, w sposób określony w ust. 1 pkt 2, ocenę z języka obcego nowożytnego oraz ocenę z jednego przedmiotu do wyboru spośród przedmiotów, o których mowa w art. 44zu ust. 3 pkt 4 ustawy o systemie oświaty, wymienione na świadectwie ukończenia szkoły podstawowej, z których przeprowadzany jest egzamin ósmoklasisty, z tym że przeliczane są na punkty odpowiednio wyższa ocena z języka obcego nowożytnego lub wyższa ocena z jednego przedmiotu do wyboru spośród przedmiotów, o których mowa w art. 44zu ust. 3 pkt 4 ustawy o systemie oświaty.                    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równorzędnych wyników uzyskanych na drugim etapie postępowania rekrutacyjnego lub jeżeli po zakończeniu tego etapu </w:t>
      </w:r>
      <w:hyperlink r:id="rId19" w:anchor="P1A6" w:tgtFrame="ostatnia" w:history="1">
        <w:r w:rsidRPr="00BA5C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szkoła</w:t>
        </w:r>
      </w:hyperlink>
      <w:r w:rsidRPr="00BA5CCF">
        <w:rPr>
          <w:rFonts w:ascii="Times New Roman" w:hAnsi="Times New Roman" w:cs="Times New Roman"/>
          <w:sz w:val="24"/>
          <w:szCs w:val="24"/>
        </w:rPr>
        <w:t>, nadal dysponuje wolnymi miejscami, na trzecim etapie postępowania rekrutacyjnego są brane pod uwagę łącznie kryteria mające jednakową wartość: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niepełnosprawność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:rsidR="00112E92" w:rsidRPr="00BA5CCF" w:rsidRDefault="00112E92" w:rsidP="00112E92">
      <w:pPr>
        <w:pStyle w:val="Akapitzlist"/>
        <w:numPr>
          <w:ilvl w:val="0"/>
          <w:numId w:val="10"/>
        </w:numPr>
        <w:spacing w:after="100" w:afterAutospacing="1"/>
        <w:ind w:hanging="357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ind w:hanging="357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Jeżeli szkoła nie dokona pełnego naboru do dnia 25 lipca 2019 r., ogłasza uzupełniające postępowanie rekrutacyjne w oddziałach, które dysponują wolnymi miejscami. Terminarz uzupełniającego postępowania rekrutacyjnego znajduje się w punkcie 9.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Wykaz zawodów uwzględnianych w postępowaniu rekrutacyjnym do publicznych szkół ponadgimnazjalnych województwa wielkopolskiego:</w:t>
      </w:r>
    </w:p>
    <w:p w:rsidR="00112E92" w:rsidRPr="00BA5CCF" w:rsidRDefault="00112E92" w:rsidP="00112E92">
      <w:pPr>
        <w:pStyle w:val="Akapitzlist"/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12E92" w:rsidRPr="00BA5CCF" w:rsidRDefault="00112E92" w:rsidP="00112E92">
      <w:pPr>
        <w:pStyle w:val="Akapitzlist"/>
        <w:spacing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I. </w:t>
      </w:r>
      <w:proofErr w:type="spellStart"/>
      <w:r w:rsidRPr="00BA5CCF">
        <w:rPr>
          <w:rFonts w:ascii="Times New Roman" w:hAnsi="Times New Roman" w:cs="Times New Roman"/>
          <w:bCs/>
          <w:color w:val="000000"/>
          <w:sz w:val="24"/>
          <w:szCs w:val="24"/>
        </w:rPr>
        <w:t>Ponadwojewódzki</w:t>
      </w:r>
      <w:proofErr w:type="spellEnd"/>
      <w:r w:rsidRPr="00BA5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 przedmiotowy z wiedzy o społeczeństwie zorganizowany na podstawie porozumienia kuratorów oświaty pod nazwą Konkurs Wiedzy Obywatelskiej i Ekonomicznej w roku szkolnym 2013/2014, 2014/2015, 2015/2016, 2016/2017, 2017/2018.</w:t>
      </w:r>
    </w:p>
    <w:p w:rsidR="00112E92" w:rsidRPr="00BA5CCF" w:rsidRDefault="00112E92" w:rsidP="00112E92">
      <w:pPr>
        <w:pStyle w:val="Akapitzlist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II. Konkursy przedmiotowe organizowane przez Wielkopolskiego Kuratora Oświaty dla uczniów szkół podstawowych i gimnazjów:</w:t>
      </w:r>
    </w:p>
    <w:p w:rsidR="00112E92" w:rsidRPr="00BA5CCF" w:rsidRDefault="00112E92" w:rsidP="00112E92">
      <w:pPr>
        <w:pStyle w:val="Akapitzlist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Dla uczniów szkoły podstawowej</w:t>
      </w:r>
    </w:p>
    <w:p w:rsidR="00112E92" w:rsidRPr="00BA5CCF" w:rsidRDefault="00112E92" w:rsidP="00112E92">
      <w:pPr>
        <w:pStyle w:val="Akapitzlis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2014/15</w:t>
      </w:r>
    </w:p>
    <w:p w:rsidR="00112E92" w:rsidRPr="00BA5CCF" w:rsidRDefault="00112E92" w:rsidP="00112E92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1. Wojewódzki Konkurs Języka Polskiego</w:t>
      </w:r>
    </w:p>
    <w:p w:rsidR="00112E92" w:rsidRPr="00BA5CCF" w:rsidRDefault="00112E92" w:rsidP="00112E92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2. Wojewódzki Konkurs Matematyczny</w:t>
      </w:r>
    </w:p>
    <w:p w:rsidR="00112E92" w:rsidRPr="00BA5CCF" w:rsidRDefault="00112E92" w:rsidP="00112E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3. Wojewódzki Konkurs Przyrodniczy</w:t>
      </w:r>
    </w:p>
    <w:p w:rsidR="00112E92" w:rsidRPr="00BA5CCF" w:rsidRDefault="00112E92" w:rsidP="00112E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 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 xml:space="preserve">2015/16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Matematyczny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>4. W</w:t>
      </w:r>
      <w:r>
        <w:t xml:space="preserve">ojewódzki Konkurs Przyrodniczy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2016/17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Matematyczny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>4. W</w:t>
      </w:r>
      <w:r>
        <w:t xml:space="preserve">ojewódzki Konkurs Przyrodniczy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2017/18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>3. W</w:t>
      </w:r>
      <w:r>
        <w:t xml:space="preserve">ojewódzki Konkurs Matematyczny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2018/19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Języka Niemieckiego </w:t>
      </w:r>
    </w:p>
    <w:p w:rsidR="00112E92" w:rsidRPr="00BA5CCF" w:rsidRDefault="00112E92" w:rsidP="00112E92">
      <w:pPr>
        <w:pStyle w:val="Default"/>
        <w:spacing w:line="276" w:lineRule="auto"/>
        <w:rPr>
          <w:b/>
          <w:bCs/>
        </w:rPr>
      </w:pP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lastRenderedPageBreak/>
        <w:t xml:space="preserve">Dla uczniów dotychczasowych gimnazjów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2014/15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Biologiczny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Chemiczny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Fizyczny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4. Wojewódzki Konkurs Geograficzny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5. Wojewódzki Konkurs Historyczny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6.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7. Wojewódzki Konkurs Języka Francuskiego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8. Wojewódzki Konkurs Języka Niemieckiego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9.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10. Wojewódzki Konkurs Języka Rosyjskiego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>11. W</w:t>
      </w:r>
      <w:r>
        <w:t xml:space="preserve">ojewódzki Konkurs Matematyczny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2015/16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Biologiczny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Chemiczny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Fizyczny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4. Wojewódzki Konkurs Geograficzny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5. Wojewódzki Konkurs Historyczny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6.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7. Wojewódzki Konkurs Języka Francuskiego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8. Wojewódzki Konkurs Języka Niemieckiego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9.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10. Wojewódzki Konkurs Języka Rosyjskiego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>11. W</w:t>
      </w:r>
      <w:r>
        <w:t>ojewódzki Konkurs Matematyczny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2016/17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Biologiczny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Chemiczny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Fizyczny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4. Wojewódzki Konkurs Geograficzny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5. Wojewódzki Konkurs Historyczny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6.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7. Wojewódzki Konkurs Języka Francuskiego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8. Wojewódzki Konkurs Języka Niemieckiego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9.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10. Wojewódzki Konkurs Języka Rosyjskiego </w:t>
      </w:r>
    </w:p>
    <w:p w:rsidR="00112E92" w:rsidRPr="001E5CE4" w:rsidRDefault="00112E92" w:rsidP="00112E92">
      <w:pPr>
        <w:pStyle w:val="Default"/>
        <w:spacing w:line="276" w:lineRule="auto"/>
        <w:ind w:left="709"/>
      </w:pPr>
      <w:r w:rsidRPr="00BA5CCF">
        <w:t>11. W</w:t>
      </w:r>
      <w:r>
        <w:t xml:space="preserve">ojewódzki Konkurs Matematyczny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2017/18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Biologiczny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Chemiczny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Fizyczny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4. Wojewódzki Konkurs Geograficzny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5. Wojewódzki Konkurs Historyczny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6.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lastRenderedPageBreak/>
        <w:t xml:space="preserve">7. Wojewódzki Konkurs Języka Francuskiego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8. Wojewódzki Konkurs Języka Niemieckiego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9.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10. Wojewódzki Konkurs Języka Rosyjskiego </w:t>
      </w:r>
    </w:p>
    <w:p w:rsidR="00112E92" w:rsidRPr="001E5CE4" w:rsidRDefault="00112E92" w:rsidP="00112E92">
      <w:pPr>
        <w:pStyle w:val="Default"/>
        <w:spacing w:line="276" w:lineRule="auto"/>
        <w:ind w:left="709"/>
      </w:pPr>
      <w:r w:rsidRPr="00BA5CCF">
        <w:t>11. W</w:t>
      </w:r>
      <w:r>
        <w:t xml:space="preserve">ojewódzki Konkurs Matematyczny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rPr>
          <w:b/>
          <w:bCs/>
        </w:rPr>
        <w:t xml:space="preserve">2018/19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1. Wojewódzki Konkurs Języka Polskiego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2. Wojewódzki Konkurs Języka Angielskiego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3. Wojewódzki Konkurs Języka Niemieckiego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4. Wojewódzki Konkurs Języka Hiszpańskiego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5. Wojewódzki Konkurs Języka Francuskiego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6. Wojewódzki Konkurs Matematyczny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7. Wojewódzki Konkurs Biologiczny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8. Wojewódzki Konkurs Historyczny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9. Wojewódzki Konkurs Geograficzny </w:t>
      </w:r>
    </w:p>
    <w:p w:rsidR="00112E92" w:rsidRPr="00BA5CCF" w:rsidRDefault="00112E92" w:rsidP="00112E92">
      <w:pPr>
        <w:pStyle w:val="Default"/>
        <w:spacing w:line="276" w:lineRule="auto"/>
        <w:ind w:left="709"/>
      </w:pPr>
      <w:r w:rsidRPr="00BA5CCF">
        <w:t xml:space="preserve">10. Wojewódzki Konkurs Fizyczny </w:t>
      </w:r>
    </w:p>
    <w:p w:rsidR="00112E92" w:rsidRDefault="00112E92" w:rsidP="00112E92">
      <w:pPr>
        <w:pStyle w:val="Default"/>
        <w:spacing w:line="276" w:lineRule="auto"/>
        <w:ind w:left="709"/>
      </w:pPr>
      <w:r w:rsidRPr="00BA5CCF">
        <w:t>11. Wojewódzki Konkurs Chemiczny</w:t>
      </w:r>
      <w:r>
        <w:t xml:space="preserve"> </w:t>
      </w:r>
    </w:p>
    <w:p w:rsidR="00112E92" w:rsidRDefault="00112E92" w:rsidP="00112E92">
      <w:pPr>
        <w:pStyle w:val="Default"/>
        <w:spacing w:line="276" w:lineRule="auto"/>
        <w:ind w:left="709"/>
      </w:pPr>
    </w:p>
    <w:p w:rsidR="00112E92" w:rsidRPr="001E5CE4" w:rsidRDefault="00112E92" w:rsidP="00112E92">
      <w:pPr>
        <w:pStyle w:val="Default"/>
        <w:spacing w:line="276" w:lineRule="auto"/>
        <w:ind w:left="709"/>
      </w:pPr>
    </w:p>
    <w:p w:rsidR="00112E92" w:rsidRPr="00BA5CCF" w:rsidRDefault="00112E92" w:rsidP="00112E92">
      <w:pPr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BA5CCF">
        <w:rPr>
          <w:rFonts w:ascii="Times New Roman" w:hAnsi="Times New Roman" w:cs="Times New Roman"/>
          <w:sz w:val="24"/>
          <w:szCs w:val="24"/>
        </w:rPr>
        <w:t>. Konkursy wiedzy i artystyczne: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05"/>
        <w:gridCol w:w="3408"/>
        <w:gridCol w:w="1883"/>
      </w:tblGrid>
      <w:tr w:rsidR="00112E92" w:rsidRPr="00BA5CCF" w:rsidTr="00112E92"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Nagwek1"/>
              <w:spacing w:after="100" w:afterAutospacing="1" w:line="276" w:lineRule="auto"/>
              <w:rPr>
                <w:b/>
                <w:sz w:val="24"/>
                <w:szCs w:val="24"/>
              </w:rPr>
            </w:pPr>
            <w:r w:rsidRPr="00BA5CCF">
              <w:rPr>
                <w:b/>
                <w:sz w:val="24"/>
                <w:szCs w:val="24"/>
              </w:rPr>
              <w:t>Organizator</w:t>
            </w:r>
          </w:p>
        </w:tc>
        <w:tc>
          <w:tcPr>
            <w:tcW w:w="1883" w:type="dxa"/>
          </w:tcPr>
          <w:p w:rsidR="00112E92" w:rsidRPr="00BA5CCF" w:rsidRDefault="00112E92" w:rsidP="00112E92">
            <w:pPr>
              <w:pStyle w:val="Nagwek1"/>
              <w:spacing w:after="100" w:afterAutospacing="1" w:line="276" w:lineRule="auto"/>
              <w:rPr>
                <w:b/>
                <w:sz w:val="24"/>
                <w:szCs w:val="24"/>
              </w:rPr>
            </w:pPr>
            <w:r w:rsidRPr="00BA5CCF">
              <w:rPr>
                <w:b/>
                <w:sz w:val="24"/>
                <w:szCs w:val="24"/>
              </w:rPr>
              <w:t>Zasięg działania</w:t>
            </w:r>
          </w:p>
        </w:tc>
      </w:tr>
      <w:tr w:rsidR="00112E92" w:rsidRPr="00BA5CCF" w:rsidTr="00112E92"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wiedzy 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czasach i osobie Karola Wojtyły – Jana Pawła II „Papież Słowianin”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Łódzki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Kurator Oświaty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Wielkopolski Kurator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 Oświaty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c>
          <w:tcPr>
            <w:tcW w:w="570" w:type="dxa"/>
            <w:tcBorders>
              <w:bottom w:val="single" w:sz="4" w:space="0" w:color="auto"/>
            </w:tcBorders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Ogólnopolski Konkurs „Losy Bliskich i losy Dalekich – życie Polaków w latach 1914 </w:t>
            </w:r>
            <w:r w:rsidRPr="00BA5CCF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– 1989”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Małopolski Kurator Oświaty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Wielkopolski Kurator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 Oświaty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rPr>
          <w:trHeight w:val="1055"/>
        </w:trPr>
        <w:tc>
          <w:tcPr>
            <w:tcW w:w="570" w:type="dxa"/>
            <w:tcBorders>
              <w:bottom w:val="single" w:sz="4" w:space="0" w:color="auto"/>
            </w:tcBorders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Ogólnopolski</w:t>
            </w:r>
            <w:r w:rsidRPr="00BA5CCF">
              <w:rPr>
                <w:sz w:val="24"/>
                <w:szCs w:val="24"/>
              </w:rPr>
              <w:t xml:space="preserve"> </w:t>
            </w:r>
            <w:r w:rsidRPr="00BA5CCF">
              <w:rPr>
                <w:b w:val="0"/>
                <w:sz w:val="24"/>
                <w:szCs w:val="24"/>
              </w:rPr>
              <w:t>Konkurs historyczny im. majora Marka Gajewskiego „Losy żołnierza i dzieje oręża polskiego…”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 Kurator Oświaty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Wielkopolski Kurator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 Oświaty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rPr>
          <w:trHeight w:val="538"/>
        </w:trPr>
        <w:tc>
          <w:tcPr>
            <w:tcW w:w="570" w:type="dxa"/>
            <w:tcBorders>
              <w:bottom w:val="single" w:sz="4" w:space="0" w:color="auto"/>
            </w:tcBorders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Ogólnopolska Olimpiada „Myśli Jana Pawła II”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Podlaski Kurator Oświaty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Wielkopolski Kurator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 Oświaty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rPr>
          <w:trHeight w:val="615"/>
        </w:trPr>
        <w:tc>
          <w:tcPr>
            <w:tcW w:w="570" w:type="dxa"/>
            <w:tcBorders>
              <w:top w:val="single" w:sz="4" w:space="0" w:color="auto"/>
            </w:tcBorders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 xml:space="preserve">Ogólnopolski konkurs „Epizody </w:t>
            </w:r>
            <w:r w:rsidRPr="00BA5CCF">
              <w:rPr>
                <w:b w:val="0"/>
                <w:sz w:val="24"/>
                <w:szCs w:val="24"/>
              </w:rPr>
              <w:br/>
              <w:t xml:space="preserve">z najnowszej historii Polski </w:t>
            </w:r>
            <w:r w:rsidRPr="00BA5CCF">
              <w:rPr>
                <w:b w:val="0"/>
                <w:sz w:val="24"/>
                <w:szCs w:val="24"/>
              </w:rPr>
              <w:br/>
              <w:t xml:space="preserve">w komiksie” 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Biuro Edukacji Publicznej Instytutu Pamięci Narodowej w Warszawie 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rPr>
          <w:trHeight w:val="615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 xml:space="preserve">Konkurs Wiedzy o Powstaniu Wielkopolskim „Tobie Polsko </w:t>
            </w:r>
            <w:r w:rsidRPr="00BA5CCF">
              <w:rPr>
                <w:b w:val="0"/>
                <w:sz w:val="24"/>
                <w:szCs w:val="24"/>
              </w:rPr>
              <w:br/>
              <w:t>ta kropla krwi wrzącej...”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Ośrodek Doskonalenia Nauczycieli w 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112E92" w:rsidRPr="00BA5CCF" w:rsidTr="00112E92">
        <w:trPr>
          <w:trHeight w:val="615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Ogólnopolski projekt edukacyjny „Utracone dziedzictwo – losy ziemian w XX wieku”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Instytut Pamięci Narodowej Oddział w Poznaniu, Małopolski Kurator Oświaty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rPr>
          <w:trHeight w:val="615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Ogólnopolski Festiwal Muzyki Dawnej „</w:t>
            </w:r>
            <w:proofErr w:type="spellStart"/>
            <w:r w:rsidRPr="00BA5CCF">
              <w:rPr>
                <w:b w:val="0"/>
                <w:sz w:val="24"/>
                <w:szCs w:val="24"/>
              </w:rPr>
              <w:t>Schola</w:t>
            </w:r>
            <w:proofErr w:type="spellEnd"/>
            <w:r w:rsidRPr="00BA5CC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A5CCF">
              <w:rPr>
                <w:b w:val="0"/>
                <w:sz w:val="24"/>
                <w:szCs w:val="24"/>
              </w:rPr>
              <w:t>Cantorum</w:t>
            </w:r>
            <w:proofErr w:type="spellEnd"/>
            <w:r w:rsidRPr="00BA5CCF"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Kaliskie Stowarzyszenie Edukacji Dzieci i Młodzieży „</w:t>
            </w:r>
            <w:proofErr w:type="spellStart"/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Schola</w:t>
            </w:r>
            <w:proofErr w:type="spellEnd"/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Cantorum</w:t>
            </w:r>
            <w:proofErr w:type="spellEnd"/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” w Kaliszu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rPr>
          <w:trHeight w:val="615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Konkurs Wiedzy o Wielkopolsce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Stowarzyszenie Gmin 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  <w:t>i Powiatów Wielkopolski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112E92" w:rsidRPr="00BA5CCF" w:rsidTr="00112E92">
        <w:trPr>
          <w:trHeight w:val="615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 xml:space="preserve">Konkurs Przyrodniczy </w:t>
            </w:r>
            <w:r w:rsidRPr="00BA5CCF">
              <w:rPr>
                <w:b w:val="0"/>
                <w:sz w:val="24"/>
                <w:szCs w:val="24"/>
              </w:rPr>
              <w:br/>
              <w:t>dla Uczniów Gimnazjów i Szkół Podstawowych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Polskie Towarzystwo Ochrony Przyrody „Salamandra” 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  <w:t>w 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112E92" w:rsidRPr="00BA5CCF" w:rsidTr="00112E92">
        <w:trPr>
          <w:trHeight w:val="899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Konkurs w Dziedzinie Matematyki oraz w Dziedzinie Literatury i Języka Polskiego „Złota Żaba”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Fundacja Edukacji Społecznej „EKOS” w Swarzędzu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112E92" w:rsidRPr="00BA5CCF" w:rsidTr="00112E92">
        <w:trPr>
          <w:trHeight w:val="899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Wojewódzki Konkurs Recytatorski</w:t>
            </w:r>
          </w:p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Młodzieżowy Dom Kultury 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  <w:t>nr 2 w Poznaniu, Teatr Animacji w Poznaniu, Radio Merkury S.A.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112E92" w:rsidRPr="00BA5CCF" w:rsidTr="00112E92">
        <w:trPr>
          <w:trHeight w:val="366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 xml:space="preserve">Wojewódzki Turniej Białych Piór </w:t>
            </w:r>
            <w:r>
              <w:rPr>
                <w:b w:val="0"/>
                <w:sz w:val="24"/>
                <w:szCs w:val="24"/>
              </w:rPr>
              <w:t xml:space="preserve">im. Ewy </w:t>
            </w:r>
            <w:proofErr w:type="spellStart"/>
            <w:r>
              <w:rPr>
                <w:b w:val="0"/>
                <w:sz w:val="24"/>
                <w:szCs w:val="24"/>
              </w:rPr>
              <w:t>Gajowieckiej</w:t>
            </w:r>
            <w:proofErr w:type="spellEnd"/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Młodzieżowy Dom Kultury 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  <w:t>nr 1 w 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112E92" w:rsidRPr="00BA5CCF" w:rsidTr="00112E92">
        <w:trPr>
          <w:trHeight w:val="683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Konkurs Geograficzny „Obieżyświat”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Poznańskie Stowarzyszenie Oświatowe oraz Wydział Nauk Geograficznych i Geologicznych Uniwersytetu im. Adama Mickiewicza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112E92" w:rsidRPr="00BA5CCF" w:rsidTr="00112E92">
        <w:trPr>
          <w:trHeight w:val="683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Międzynarodowy Konkurs Plastyczny dla Dzieci i Młodzieży„ Moja Przygoda w Muzeum”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Muzeum Okręgowe w Toruniu,</w:t>
            </w:r>
          </w:p>
          <w:p w:rsidR="00112E92" w:rsidRPr="00BA5CCF" w:rsidRDefault="00112E92" w:rsidP="00112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Muzeum Narodowe 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  <w:t>w 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</w:tr>
      <w:tr w:rsidR="00112E92" w:rsidRPr="00BA5CCF" w:rsidTr="00112E92">
        <w:trPr>
          <w:trHeight w:val="683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 xml:space="preserve">Międzynarodowy konkurs </w:t>
            </w:r>
            <w:r w:rsidRPr="00BA5CCF">
              <w:rPr>
                <w:b w:val="0"/>
                <w:sz w:val="24"/>
                <w:szCs w:val="24"/>
              </w:rPr>
              <w:br/>
              <w:t xml:space="preserve">z zakresu informatyki </w:t>
            </w:r>
            <w:r w:rsidRPr="00BA5CCF">
              <w:rPr>
                <w:b w:val="0"/>
                <w:sz w:val="24"/>
                <w:szCs w:val="24"/>
              </w:rPr>
              <w:br/>
              <w:t>oraz technologii informacyjnej i komunikacyjnej „Bóbr”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Wydział Matematyki </w:t>
            </w:r>
            <w:r w:rsidRPr="00BA5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Informatyki Uniwersytetu Mikołaja Kopernika w Toruniu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</w:tr>
      <w:tr w:rsidR="00112E92" w:rsidRPr="00BA5CCF" w:rsidTr="00112E92">
        <w:trPr>
          <w:trHeight w:val="416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Ogólnopolski Konkurs Plastyczny „Kolory szarości”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NormalnyWeb"/>
              <w:spacing w:line="276" w:lineRule="auto"/>
            </w:pPr>
            <w:r w:rsidRPr="00BA5CCF">
              <w:t xml:space="preserve">Gimnazjum w Sierakowie </w:t>
            </w:r>
            <w:r w:rsidRPr="00BA5CCF">
              <w:br/>
              <w:t xml:space="preserve">im. Adama Olbrachta Przyjmy- </w:t>
            </w:r>
            <w:proofErr w:type="spellStart"/>
            <w:r w:rsidRPr="00BA5CCF">
              <w:t>Przyjemskiego</w:t>
            </w:r>
            <w:proofErr w:type="spellEnd"/>
            <w:r w:rsidRPr="00BA5CCF">
              <w:t xml:space="preserve">, Muzeum Ziemi Rawickiej, Miejskie Biuro Wystaw Artystycznych </w:t>
            </w:r>
            <w:r w:rsidRPr="00BA5CCF">
              <w:br/>
              <w:t>w Lesznie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NormalnyWeb"/>
              <w:spacing w:line="276" w:lineRule="auto"/>
              <w:jc w:val="center"/>
            </w:pPr>
            <w:r w:rsidRPr="00F93944">
              <w:t>krajowy</w:t>
            </w:r>
          </w:p>
        </w:tc>
      </w:tr>
      <w:tr w:rsidR="00112E92" w:rsidRPr="00BA5CCF" w:rsidTr="00112E92">
        <w:trPr>
          <w:trHeight w:val="683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BA5CCF">
              <w:rPr>
                <w:b w:val="0"/>
                <w:color w:val="000000"/>
                <w:sz w:val="24"/>
                <w:szCs w:val="24"/>
              </w:rPr>
              <w:t>Ogólnopolski Konkurs „Poznajemy Parki Krajobrazowe Polski”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NormalnyWeb"/>
              <w:spacing w:line="276" w:lineRule="auto"/>
              <w:rPr>
                <w:color w:val="000000"/>
              </w:rPr>
            </w:pPr>
            <w:r w:rsidRPr="00BA5CCF">
              <w:rPr>
                <w:color w:val="000000"/>
              </w:rPr>
              <w:t>Zespół Parków Krajobrazowych Województwa Wielkopolskiego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F93944">
              <w:rPr>
                <w:color w:val="000000"/>
              </w:rPr>
              <w:t>krajowy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Ogólnopolski Przegląd Twórczości Teatralnej MASKA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Zespół Szkół w Nowym Folwarku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Międzynarodowy Konkurs „Kangur Matematyczny”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bCs/>
                <w:sz w:val="24"/>
                <w:szCs w:val="24"/>
              </w:rPr>
              <w:t>Towarzystwo Upowszechniania Wiedzy i Nauk Matematycznych</w:t>
            </w:r>
            <w:r w:rsidRPr="00BA5CC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Toruniu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r w:rsidRPr="00BA5CCF">
              <w:rPr>
                <w:b w:val="0"/>
                <w:sz w:val="24"/>
                <w:szCs w:val="24"/>
              </w:rPr>
              <w:t>Konkurs Szkolnej Piosenki Dziecięcej i Młodzieżowej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line="276" w:lineRule="auto"/>
            </w:pPr>
            <w:r w:rsidRPr="00BA5CCF">
              <w:t xml:space="preserve">Katedra Edukacji Muzycznej Akademii Muzycznej im. Ignacego Jana </w:t>
            </w:r>
          </w:p>
          <w:p w:rsidR="00112E92" w:rsidRPr="00BA5CCF" w:rsidRDefault="00112E92" w:rsidP="00112E92">
            <w:pPr>
              <w:pStyle w:val="Default"/>
              <w:spacing w:line="276" w:lineRule="auto"/>
            </w:pPr>
            <w:r w:rsidRPr="00BA5CCF">
              <w:t xml:space="preserve">Paderewskiego </w:t>
            </w:r>
          </w:p>
          <w:p w:rsidR="00112E92" w:rsidRPr="00BA5CCF" w:rsidRDefault="00112E92" w:rsidP="00112E92">
            <w:pPr>
              <w:pStyle w:val="Default"/>
              <w:spacing w:line="276" w:lineRule="auto"/>
            </w:pPr>
            <w:r w:rsidRPr="00BA5CCF">
              <w:t xml:space="preserve">w Poznaniu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>ojewódzki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Ogólnopolska Akademia - Konkurs Wiedzy o Prawie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Centrum Edukacji Prawnej Krajowej Izby Radców Prawnych w Warszawie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krajowy </w:t>
            </w:r>
          </w:p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Międzyszkolny Konkurs Języka Hiszpańskiego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Szkoła Podstawowa nr 1 w Poznaniu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>wojewódzki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Ogólnopolski Konkurs Twórczości Artystycznej OKTA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Pracownia Działań Twórczych w Przestrzeni Społecznej, Wydział Studiów Edukacyjnych Uniwersytetu im. A. Mickiewicza w Poznaniu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>ogólnopolski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Horyzonty Matematyki </w:t>
            </w:r>
          </w:p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SP nr 67 z Oddziałami Dwujęzycznymi i Sportowymi, Wydział Matematyki i Informatyki UAM, Poznańska Fundacja Matematyczna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krajowy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>
              <w:t xml:space="preserve">Niemiecki ma klasę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>
              <w:t>Goethe-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krajowy 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Arsenał Pamięci </w:t>
            </w:r>
          </w:p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XXIX Liceum Ogólnokształcące w Łodzi, Chorągiew Łódzka ZHP, Instytut Pamięci Narodowej Oddział w Łodzi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krajowy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Powiatowy Turniej Wiedzy </w:t>
            </w:r>
            <w:r>
              <w:t>„</w:t>
            </w:r>
            <w:r w:rsidRPr="00BA5CCF">
              <w:t>Na dworze króla Kazimierza Wielkiego</w:t>
            </w:r>
            <w:r>
              <w:t>”</w:t>
            </w:r>
            <w:r w:rsidRPr="00BA5CCF">
              <w:t xml:space="preserve">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Liceum Ogólnokształcące w Kole </w:t>
            </w:r>
          </w:p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lastRenderedPageBreak/>
              <w:t xml:space="preserve">powiatowy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„O naszą niepodległą!” – udział ziemian w walkach o odzyskanie niepodległości i terytorium II Rzeczypospolitej 1914-1922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Instytut Pamięci Narodowej Oddział w Poznaniu </w:t>
            </w:r>
          </w:p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krajowy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Szkolna Olimpiada Przedsiębiorczości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Fundacja Promocji i Akredytacji Kierunków Ekonomicznych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krajowy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Rejonowy Konkurs Języków Obcych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Zespół Szkół w Opalenicy </w:t>
            </w:r>
          </w:p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powiatowy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Młodzieżowa Olimpiada Wiedzy o Społeczeństwie 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Fundacja Promocji i Akredytacji Kierunków Ekonomicznych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krajowy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Wojewódzki Konkurs „Niepokorna, niezłomna, wyklęta- Inka oczami dzisiejszych uczniów” </w:t>
            </w:r>
          </w:p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BA5CCF">
              <w:t xml:space="preserve">Poseł na sejm RP Witold Czarnecki, Wiceprzewodnicząca Sejmiku Województwa Wielkopolskiego Zofia </w:t>
            </w:r>
            <w:proofErr w:type="spellStart"/>
            <w:r w:rsidRPr="00BA5CCF">
              <w:t>Itman</w:t>
            </w:r>
            <w:proofErr w:type="spellEnd"/>
            <w:r w:rsidRPr="00BA5CCF">
              <w:t xml:space="preserve">, Urząd Miasta Konina, Miejski Ośrodek Doskonalenia Nauczycieli w Koninie, Koniński Dom Kultury. 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 xml:space="preserve">wojewódzki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Pr="00BA5CCF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05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Wielkopolski Turniej Dziennikarski</w:t>
            </w:r>
          </w:p>
        </w:tc>
        <w:tc>
          <w:tcPr>
            <w:tcW w:w="3408" w:type="dxa"/>
          </w:tcPr>
          <w:p w:rsidR="00112E92" w:rsidRPr="00BA5CCF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Młodzieżowy Dom Kultury nr 1 w 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>wojewódzki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05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Ogólnopolski Konkurs „Ojczyzny-Polszczyzny”</w:t>
            </w:r>
          </w:p>
        </w:tc>
        <w:tc>
          <w:tcPr>
            <w:tcW w:w="3408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Stowarzyszenie Ojczyzny Polszczyzny we Wrocławiu, Ośrodek Doskonalenia Nauczycieli w 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  <w:r w:rsidRPr="00F93944">
              <w:t>krajowy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05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Konkurs „Młody Innowator”</w:t>
            </w:r>
          </w:p>
        </w:tc>
        <w:tc>
          <w:tcPr>
            <w:tcW w:w="3408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Federacja Stowarzyszeń Naukowo-Technicznych NOT Towarzystwo Kultury Technicznej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krajowy </w:t>
            </w:r>
          </w:p>
          <w:p w:rsidR="00112E92" w:rsidRPr="00F93944" w:rsidRDefault="00112E92" w:rsidP="00112E92">
            <w:pPr>
              <w:pStyle w:val="Default"/>
              <w:spacing w:after="100" w:afterAutospacing="1" w:line="276" w:lineRule="auto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05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Wojewódzko Konkurs gry na flecie podłużnym dla ogólnokształcących szkół podstawowych i gimnazjów</w:t>
            </w:r>
          </w:p>
        </w:tc>
        <w:tc>
          <w:tcPr>
            <w:tcW w:w="3408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Szkoła Podstawowa nr 90 im W. Zamoyskiego w Poznaniu, Muzeum Instrumentów Muzycznych w 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  <w:p w:rsidR="00112E92" w:rsidRPr="00F93944" w:rsidRDefault="00112E92" w:rsidP="00112E92">
            <w:pPr>
              <w:pStyle w:val="Default"/>
              <w:jc w:val="center"/>
            </w:pP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05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Tu powstała Polska</w:t>
            </w:r>
          </w:p>
        </w:tc>
        <w:tc>
          <w:tcPr>
            <w:tcW w:w="3408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Starostwo Powiatowe w Gnieźnie, Centrum Kultury „Scena Dziwna” w Gnieźnie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>krajowy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05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Wielkopolski Konkurs Chórów Szkolnych „Śpiewająca Wielkopolska”</w:t>
            </w:r>
          </w:p>
        </w:tc>
        <w:tc>
          <w:tcPr>
            <w:tcW w:w="3408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Katedra Edukacji Muzycznej Akademii Muzycznej w Poznaniu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>wojewódzki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05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Ogólnopolski Konkurs Recytatorski „Wędrówką jest życie człowieka”</w:t>
            </w:r>
          </w:p>
        </w:tc>
        <w:tc>
          <w:tcPr>
            <w:tcW w:w="3408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Samorządowa Szkoła Podstawowa im Polskich Noblistów w Nowym Folwarku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>krajowy</w:t>
            </w:r>
          </w:p>
        </w:tc>
      </w:tr>
      <w:tr w:rsidR="00112E92" w:rsidRPr="00BA5CCF" w:rsidTr="00112E92">
        <w:trPr>
          <w:trHeight w:val="491"/>
        </w:trPr>
        <w:tc>
          <w:tcPr>
            <w:tcW w:w="570" w:type="dxa"/>
          </w:tcPr>
          <w:p w:rsidR="00112E92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05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E71C45">
              <w:t>Konkurs Chórów Szkolnych w ramach programu Akademia Chóralna Śpiewająca Polska</w:t>
            </w:r>
          </w:p>
        </w:tc>
        <w:tc>
          <w:tcPr>
            <w:tcW w:w="3408" w:type="dxa"/>
          </w:tcPr>
          <w:p w:rsidR="00112E92" w:rsidRPr="00E71C45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>Narodowe Forum Muzyki we Wrocławiu</w:t>
            </w:r>
          </w:p>
        </w:tc>
        <w:tc>
          <w:tcPr>
            <w:tcW w:w="1883" w:type="dxa"/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>powiatowy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Seminarium Naukowe pt. Matematyczne Laboratorium Kultury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Zakład Działań Twórczych w Przestrzeni Społecznej Wydział Studiów Edukacyjnych UAM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>Ogólnopolski Konkurs Języka Niemieckiego „</w:t>
            </w:r>
            <w:proofErr w:type="spellStart"/>
            <w:r w:rsidRPr="00F93944">
              <w:t>Lust</w:t>
            </w:r>
            <w:proofErr w:type="spellEnd"/>
            <w:r w:rsidRPr="00F93944">
              <w:t xml:space="preserve"> </w:t>
            </w:r>
            <w:proofErr w:type="spellStart"/>
            <w:r w:rsidRPr="00F93944">
              <w:t>auf</w:t>
            </w:r>
            <w:proofErr w:type="spellEnd"/>
            <w:r w:rsidRPr="00F93944">
              <w:t xml:space="preserve"> </w:t>
            </w:r>
            <w:proofErr w:type="spellStart"/>
            <w:r w:rsidRPr="00F93944">
              <w:t>Lesen</w:t>
            </w:r>
            <w:proofErr w:type="spellEnd"/>
            <w:r w:rsidRPr="00F93944">
              <w:t xml:space="preserve">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Polskie Stowarzyszenie Nauczycieli Języka Niemieckiego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krajowy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Matematyka bez pamiętnika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Zespół Szkolno- Przedszkolny nr 9 w Poznaniu, Wydział Studiów Edukacyjnych UAM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Międzynarodowy Turniej Sportowego Tańca Towarzyskiego „Wiosna”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Szkoła Tańca Jawor- Klub Tańca Urząd Gminy Suchy Las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międzynarodowy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Międzynarodowy Konkurs Matematyczny „Matematyka bez granic”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Liceum Ogólnokształcące w Tarnowie Podgórnym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międzynarodowy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Międzyszkolny Konkurs „Ekonomiczny klucz do przyszłości”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Społeczna Szkoła Podstawowa nr 3 „Dębinka”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Polskie Okręty Podwodne w czasie II wojny światowej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Szkoła Podstawowa w Miasteczku Krajeńskim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Międzyszkolny Konkurs Ortograficzny Szkół Podstawowych Miasta Poznania pod patronatem Prezydenta Miasta Poznania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Szkoła Podstawowa nr 18 w Poznaniu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powiatowy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VI Ogólnopolski Konkurs Piosenki Żydowskiej „Piosenka może czas pokonać” im Leopolda Kozłowskiego </w:t>
            </w:r>
            <w:proofErr w:type="spellStart"/>
            <w:r w:rsidRPr="00F93944">
              <w:t>Kleinmana</w:t>
            </w:r>
            <w:proofErr w:type="spellEnd"/>
            <w:r w:rsidRPr="00F93944"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Fundacja Synagoga Nowa – Centrum Dialogu w Poznaniu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krajowy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>Śladami Życiowych Wyborów gen. Augusta Emila Fieldorfa „</w:t>
            </w:r>
            <w:proofErr w:type="spellStart"/>
            <w:r w:rsidRPr="00F93944">
              <w:t>Nila</w:t>
            </w:r>
            <w:proofErr w:type="spellEnd"/>
            <w:r w:rsidRPr="00F93944">
              <w:t xml:space="preserve">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Szkoła Podstawowa nr 8 w Koninie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Lednicka Wiosna Poetycka Turniej Poetycki „O Koronę Wierzbową”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Szkoła podstawowa im Mieszka I w Lednogórze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Projekt Edukacyjny Sejm Dzieci i Młodzieży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Kancelaria Sejmu, Ministerstwo Edukacji Narodowej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krajowy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Konkurs „Ja i przyroda”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Zespół Parków Krajobrazowych Województwa Wielkopolskiego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wojewódzki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Gimnazjalna Olimpiada Wiedzy o Społeczeństwie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Fundacja Promocji i Akredytacji Kierunków Ekonomicznych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krajowy </w:t>
            </w:r>
          </w:p>
        </w:tc>
      </w:tr>
      <w:tr w:rsidR="00112E92" w:rsidRPr="00F93944" w:rsidTr="00112E92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9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Ogólnopolski Konkurs Języka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spacing w:after="100" w:afterAutospacing="1" w:line="276" w:lineRule="auto"/>
            </w:pPr>
            <w:r w:rsidRPr="00F93944">
              <w:t xml:space="preserve">Centrum Edukacji Focus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2" w:rsidRPr="00F93944" w:rsidRDefault="00112E92" w:rsidP="00112E92">
            <w:pPr>
              <w:pStyle w:val="Default"/>
              <w:jc w:val="center"/>
            </w:pPr>
            <w:r w:rsidRPr="00F93944">
              <w:t xml:space="preserve">krajowy </w:t>
            </w:r>
          </w:p>
        </w:tc>
      </w:tr>
    </w:tbl>
    <w:p w:rsidR="00112E92" w:rsidRPr="00BA5CCF" w:rsidRDefault="00112E92" w:rsidP="00112E92">
      <w:pPr>
        <w:pStyle w:val="Tekstprzypisukocowego"/>
        <w:spacing w:after="100" w:afterAutospacing="1" w:line="276" w:lineRule="auto"/>
        <w:ind w:left="720"/>
        <w:rPr>
          <w:sz w:val="24"/>
          <w:szCs w:val="24"/>
        </w:rPr>
      </w:pP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BA5CCF">
        <w:rPr>
          <w:rFonts w:ascii="Times New Roman" w:hAnsi="Times New Roman" w:cs="Times New Roman"/>
          <w:sz w:val="24"/>
          <w:szCs w:val="24"/>
        </w:rPr>
        <w:t xml:space="preserve">. Zawody sportowe: </w:t>
      </w:r>
    </w:p>
    <w:p w:rsidR="00112E92" w:rsidRPr="00F93944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93944">
        <w:rPr>
          <w:rFonts w:ascii="Times New Roman" w:hAnsi="Times New Roman" w:cs="Times New Roman"/>
          <w:sz w:val="24"/>
          <w:szCs w:val="24"/>
        </w:rPr>
        <w:t>1. Zawody zgłoszone przez organizatorów:</w:t>
      </w:r>
    </w:p>
    <w:p w:rsidR="00112E92" w:rsidRPr="00F93944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93944">
        <w:rPr>
          <w:rFonts w:ascii="Times New Roman" w:hAnsi="Times New Roman" w:cs="Times New Roman"/>
          <w:sz w:val="24"/>
          <w:szCs w:val="24"/>
        </w:rPr>
        <w:t xml:space="preserve">a) Indywidualne Mistrzostwa Polski w </w:t>
      </w:r>
      <w:proofErr w:type="spellStart"/>
      <w:r w:rsidRPr="00F93944">
        <w:rPr>
          <w:rFonts w:ascii="Times New Roman" w:hAnsi="Times New Roman" w:cs="Times New Roman"/>
          <w:sz w:val="24"/>
          <w:szCs w:val="24"/>
        </w:rPr>
        <w:t>Squasha</w:t>
      </w:r>
      <w:proofErr w:type="spellEnd"/>
      <w:r w:rsidRPr="00F93944">
        <w:rPr>
          <w:rFonts w:ascii="Times New Roman" w:hAnsi="Times New Roman" w:cs="Times New Roman"/>
          <w:sz w:val="24"/>
          <w:szCs w:val="24"/>
        </w:rPr>
        <w:t xml:space="preserve">- Polski Związek </w:t>
      </w:r>
      <w:proofErr w:type="spellStart"/>
      <w:r w:rsidRPr="00F93944">
        <w:rPr>
          <w:rFonts w:ascii="Times New Roman" w:hAnsi="Times New Roman" w:cs="Times New Roman"/>
          <w:sz w:val="24"/>
          <w:szCs w:val="24"/>
        </w:rPr>
        <w:t>Squasha</w:t>
      </w:r>
      <w:proofErr w:type="spellEnd"/>
      <w:r w:rsidRPr="00F93944">
        <w:rPr>
          <w:rFonts w:ascii="Times New Roman" w:hAnsi="Times New Roman" w:cs="Times New Roman"/>
          <w:sz w:val="24"/>
          <w:szCs w:val="24"/>
        </w:rPr>
        <w:t>,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93944">
        <w:rPr>
          <w:rFonts w:ascii="Times New Roman" w:hAnsi="Times New Roman" w:cs="Times New Roman"/>
          <w:sz w:val="24"/>
          <w:szCs w:val="24"/>
        </w:rPr>
        <w:t>b) II Otwarte Młodzieżowe Mistrzostwa w slalomie SL WZL- Wielkopolski Związek Narciarski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5CCF">
        <w:rPr>
          <w:rFonts w:ascii="Times New Roman" w:hAnsi="Times New Roman" w:cs="Times New Roman"/>
          <w:sz w:val="24"/>
          <w:szCs w:val="24"/>
        </w:rPr>
        <w:t xml:space="preserve"> Organizowane przez polskie związki sportowe i jednostki samorządu terytorialnego: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A5CCF">
        <w:rPr>
          <w:rFonts w:ascii="Times New Roman" w:hAnsi="Times New Roman" w:cs="Times New Roman"/>
          <w:i/>
          <w:sz w:val="24"/>
          <w:szCs w:val="24"/>
        </w:rPr>
        <w:t>- Wojewódzkie i Międzywojewódzkie Mistrzostwa Młodzików,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A5CCF">
        <w:rPr>
          <w:rFonts w:ascii="Times New Roman" w:hAnsi="Times New Roman" w:cs="Times New Roman"/>
          <w:i/>
          <w:sz w:val="24"/>
          <w:szCs w:val="24"/>
        </w:rPr>
        <w:t>- Mistrzostwa Polski Młodzików,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A5CCF">
        <w:rPr>
          <w:rFonts w:ascii="Times New Roman" w:hAnsi="Times New Roman" w:cs="Times New Roman"/>
          <w:i/>
          <w:sz w:val="24"/>
          <w:szCs w:val="24"/>
        </w:rPr>
        <w:t>- Ogólnopolska Olimpiada Młodzieży,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A5CCF">
        <w:rPr>
          <w:rFonts w:ascii="Times New Roman" w:hAnsi="Times New Roman" w:cs="Times New Roman"/>
          <w:i/>
          <w:sz w:val="24"/>
          <w:szCs w:val="24"/>
        </w:rPr>
        <w:t>- Mistrzostwa Polski Juniorów Młodszych,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A5CCF">
        <w:rPr>
          <w:rFonts w:ascii="Times New Roman" w:hAnsi="Times New Roman" w:cs="Times New Roman"/>
          <w:i/>
          <w:sz w:val="24"/>
          <w:szCs w:val="24"/>
        </w:rPr>
        <w:t>- Mistrzostwa Polski Juniorów.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5CCF">
        <w:rPr>
          <w:rFonts w:ascii="Times New Roman" w:hAnsi="Times New Roman" w:cs="Times New Roman"/>
          <w:sz w:val="24"/>
          <w:szCs w:val="24"/>
        </w:rPr>
        <w:t xml:space="preserve"> Organizowane przez Szkolny Związek Sportowy - </w:t>
      </w:r>
      <w:r w:rsidRPr="00BA5CCF">
        <w:rPr>
          <w:rFonts w:ascii="Times New Roman" w:hAnsi="Times New Roman" w:cs="Times New Roman"/>
          <w:i/>
          <w:sz w:val="24"/>
          <w:szCs w:val="24"/>
        </w:rPr>
        <w:t>Igrzyska Młodzieży Szkolnej.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5CCF">
        <w:rPr>
          <w:rFonts w:ascii="Times New Roman" w:hAnsi="Times New Roman" w:cs="Times New Roman"/>
          <w:sz w:val="24"/>
          <w:szCs w:val="24"/>
        </w:rPr>
        <w:t xml:space="preserve"> Organizowane przez światowe i europejskie federacje sportowe: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- Oficjalne imprezy sportowe o randze Mistrzostw Świata,</w:t>
      </w:r>
    </w:p>
    <w:p w:rsidR="00112E92" w:rsidRPr="00BA5CCF" w:rsidRDefault="00112E92" w:rsidP="00112E92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- Oficjalne imprezy sportowe o randze Mistrzostw Europy.</w:t>
      </w:r>
    </w:p>
    <w:p w:rsidR="00112E92" w:rsidRPr="00BA5CCF" w:rsidRDefault="00112E92" w:rsidP="00112E92">
      <w:pPr>
        <w:pStyle w:val="Akapitzlist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5CCF">
        <w:rPr>
          <w:rFonts w:ascii="Times New Roman" w:hAnsi="Times New Roman" w:cs="Times New Roman"/>
          <w:sz w:val="24"/>
          <w:szCs w:val="24"/>
        </w:rPr>
        <w:t xml:space="preserve"> Zawody sportowe wymienione w pkt. 1-3</w:t>
      </w:r>
      <w:r w:rsidRPr="00BA5C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A5CCF">
        <w:rPr>
          <w:rFonts w:ascii="Times New Roman" w:hAnsi="Times New Roman" w:cs="Times New Roman"/>
          <w:sz w:val="24"/>
          <w:szCs w:val="24"/>
        </w:rPr>
        <w:t>ustalone na podstawie wykazu dyscyplin sportu objętych współzawodnictwem sportowym dzieci i młodzieży szkolnej, opracowanym przez Zespół Sportu Młodzieżowego Instytutu Sportu oraz Regulaminu Wielkopolskich Igrzysk Młodzieży Szkolnej) odnoszą się do następujących dyscyplin sportu: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552"/>
      </w:tblGrid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aerobik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akrobatyka sportowa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baseball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biathlon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bilard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boks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brydż sportowy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curling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gimnastyka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hokej na lodzie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hokej na trawie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jeździectwo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judo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kajakarstwo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kajak polo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karate tradycyjne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karate WKF, </w:t>
            </w:r>
            <w:proofErr w:type="spellStart"/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kyokushin</w:t>
            </w:r>
            <w:proofErr w:type="spellEnd"/>
            <w:r w:rsidRPr="00BA5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fudokan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kick-boxing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kolarstwo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kręglarstwo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lekka atletyka, w tym biegi przełajowe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łucznictwo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łyżwiarstwo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narciarstwo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orientacja sportowa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pięciobój nowoczesny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piłka ręczna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piłka siatkowa plażowa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piłka wodna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pływanie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pływanie synchroniczne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podnoszenie ciężarów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rugby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skoki do wody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snowboard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sporty motorowe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sporty saneczkowe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sporty wrotkarskie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strzelectwo sportowe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sumo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szermierka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triathlon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unihokej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warcaby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wioślarstwo</w:t>
            </w: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zapasy</w:t>
            </w: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CCF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</w:tc>
      </w:tr>
      <w:tr w:rsidR="00112E92" w:rsidRPr="00BA5CCF" w:rsidTr="00112E92"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windsurfing</w:t>
            </w:r>
          </w:p>
        </w:tc>
        <w:tc>
          <w:tcPr>
            <w:tcW w:w="2303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2E92" w:rsidRPr="00BA5CCF" w:rsidRDefault="00112E92" w:rsidP="00112E9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E92" w:rsidRPr="00BA5CCF" w:rsidRDefault="00112E92" w:rsidP="00112E92">
      <w:pPr>
        <w:pStyle w:val="Tekstprzypisukocowego"/>
        <w:spacing w:after="100" w:afterAutospacing="1" w:line="276" w:lineRule="auto"/>
        <w:ind w:left="720"/>
        <w:rPr>
          <w:b/>
          <w:sz w:val="24"/>
          <w:szCs w:val="24"/>
        </w:rPr>
      </w:pPr>
    </w:p>
    <w:p w:rsidR="00112E92" w:rsidRPr="00BA5CCF" w:rsidRDefault="00112E92" w:rsidP="00112E92">
      <w:pPr>
        <w:pStyle w:val="Tekstprzypisukocowego"/>
        <w:spacing w:after="100" w:afterAutospacing="1" w:line="276" w:lineRule="auto"/>
        <w:ind w:left="360" w:firstLine="349"/>
        <w:rPr>
          <w:sz w:val="24"/>
          <w:szCs w:val="24"/>
        </w:rPr>
      </w:pPr>
      <w:r w:rsidRPr="00BA5CCF">
        <w:rPr>
          <w:sz w:val="24"/>
          <w:szCs w:val="24"/>
        </w:rPr>
        <w:t>5)  Miejsca uznane za wysokie w zawodach sportowych o zasięgu: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- międzynarodowym (miejsca 1-8),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- krajowym (miejsca 1-6), 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5CCF">
        <w:rPr>
          <w:rFonts w:ascii="Times New Roman" w:hAnsi="Times New Roman" w:cs="Times New Roman"/>
          <w:sz w:val="24"/>
          <w:szCs w:val="24"/>
        </w:rPr>
        <w:t>wojewódzkim (miejsca 1-3),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- powiatowym (miejsca 1-3).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6)  Miejsca uznane za wysokie w zawodach artystycznych i zawodach wiedzy o zasięgu: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- międzynarodowym, 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- krajowym,</w:t>
      </w:r>
    </w:p>
    <w:p w:rsidR="00112E92" w:rsidRPr="00BA5CCF" w:rsidRDefault="00112E92" w:rsidP="00112E92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- wojewódzkim, </w:t>
      </w:r>
    </w:p>
    <w:p w:rsidR="00112E92" w:rsidRPr="00BA5CCF" w:rsidRDefault="00112E92" w:rsidP="00112E92">
      <w:pPr>
        <w:pStyle w:val="Akapitzlist"/>
        <w:tabs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5CCF">
        <w:rPr>
          <w:rFonts w:ascii="Times New Roman" w:hAnsi="Times New Roman" w:cs="Times New Roman"/>
          <w:sz w:val="24"/>
          <w:szCs w:val="24"/>
        </w:rPr>
        <w:t>powiatowym.</w:t>
      </w:r>
    </w:p>
    <w:p w:rsidR="00112E92" w:rsidRPr="00BA5CCF" w:rsidRDefault="00112E92" w:rsidP="00112E92">
      <w:pPr>
        <w:pStyle w:val="Tekstprzypisukocowego"/>
        <w:spacing w:line="276" w:lineRule="auto"/>
        <w:ind w:left="720"/>
        <w:jc w:val="both"/>
        <w:rPr>
          <w:sz w:val="24"/>
          <w:szCs w:val="24"/>
        </w:rPr>
      </w:pPr>
      <w:r w:rsidRPr="00BA5CCF">
        <w:rPr>
          <w:sz w:val="24"/>
          <w:szCs w:val="24"/>
        </w:rPr>
        <w:t>to miejsca nagrodzone lub uhonorowane zwycięskim tytułem, a także wyróżnienia przyznane na podstawie regulaminu zawodów (konkursu), z wyłączeniem wyróżnień i nagród uzyskanych za uczestnictwo w zawodach.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Punkty możliwe do uzyskania za udział w konkursach:</w:t>
      </w:r>
    </w:p>
    <w:p w:rsidR="00112E92" w:rsidRPr="00BA5CCF" w:rsidRDefault="00112E92" w:rsidP="00112E92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konkursach wiedzy będących konkursem o zasięgu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organizowanym przez kuratorów oświaty, za: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przedmiotowego – 10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konkursu tematycznego lub interdyscyplinarnego – 7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tematycznego lub interdyscyplinarnego – 5 pkt.</w:t>
      </w:r>
    </w:p>
    <w:p w:rsidR="00112E92" w:rsidRPr="00BA5CCF" w:rsidRDefault="00112E92" w:rsidP="00112E92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konkursach wiedzy będących konkursem o zasięgu międzynarodowym lub ogólnopolskim albo turniej o zasięgu ogólnopolskim: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z przedmiotu lub przedmiotów artystycznych objętych ramowym planem nauczania szkoły artystycznej – 10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turnieju z przedmiotu lub przedmiotów artystycznych nieobjętych ramowym planem nauczania szkoły artystycznej – 4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turnieju z przedmiotu lub przedmiotów artystycznych nieobjętych ramowym planem nauczania szkoły artystycznej – 3 pkt.</w:t>
      </w:r>
    </w:p>
    <w:p w:rsidR="00112E92" w:rsidRPr="00BA5CCF" w:rsidRDefault="00112E92" w:rsidP="00112E92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konkursach wiedzy będących konkursem o zasięgu wojewódzkim organizowanym przez kuratora oświaty: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konkursu przedmiotowego – 10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dwóch lub więcej tytułów laureata konkursu tematycznego lub interdyscyplinarnego – 7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interdyscyplinarnego – 5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przedmiotowego – 7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konkursu tematycznego lub interdyscyplinarnego – 5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tematycznego lub interdyscyplinarnego – 3 pkt.</w:t>
      </w:r>
    </w:p>
    <w:p w:rsidR="00112E92" w:rsidRPr="00BA5CCF" w:rsidRDefault="00112E92" w:rsidP="00112E92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konkursach wiedzy będących konkursem lub turniejem o zasięgu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lub wojewódzkim: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konkursu z przedmiotu lub przedmiotów artystycznych objętych ramowym planem nauczania szkoły artystycznej – 10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laureata turnieju z przedmiotu lub przedmiotów artystycznych nieobjętych ramowym planem nauczania szkoły artystycznej – 7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turnieju z przedmiotu lub przedmiotów artystycznych nieobjętych ramowym planem nauczania szkoły artystycznej – 5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 z przedmiotu lub przedmiotów artystycznych objętych ramowym planem nauczania szkoły artystycznej – 7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turnieju z przedmiotu lub przedmiotów artystycznych nieobjętych ramowym planem nauczania szkoły artystycznej – 3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turnieju z przedmiotu lub przedmiotów artystycznych nieobjętych ramowym planem nauczania szkoły artystycznej – 2 pkt.</w:t>
      </w:r>
    </w:p>
    <w:p w:rsidR="00112E92" w:rsidRPr="00BA5CCF" w:rsidRDefault="00112E92" w:rsidP="00112E92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uzyskanie wysokiego miejsca w zawodach wiedzy, artystycznych lub sportowych organizowanych przez kuratora oświaty lub inne podmioty działające na terenie szkoły, innych niż wymienione punktuje się na szczeblu: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międzynarodowym – 4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krajowym – 3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wojewódzkim – 2 pkt.</w:t>
      </w:r>
    </w:p>
    <w:p w:rsidR="00112E92" w:rsidRPr="00BA5CCF" w:rsidRDefault="00112E92" w:rsidP="00112E92">
      <w:pPr>
        <w:pStyle w:val="Akapitzlist"/>
        <w:numPr>
          <w:ilvl w:val="1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powiatowym – 1 pkt.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W przypadku gdy kandydat ma więcej niż jedno szczególne osiągnięcie w zawodach wiedzy, artystycznych i sportowych wymienione na świadectwie ukończenia gimnazjum, maksymalna liczba punktów możliwych do uzyskania za wszelkie osiągnięcia wynosi 18 punktów.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(prawny opiekun) może wystąpić do komisji rekrutacyjnej z wnioskiem o sporządzenie uzasadnienia odmowy przyjęcia kandydata do szkoły. Komisja rekrutacyjna w terminie 5 dni od dnia wystąpienia przez rodzica kandydata wniosku, sporządza i wydaje pisemne uzasadnienie odmowy przyjęcia do szkoły.</w:t>
      </w:r>
    </w:p>
    <w:p w:rsidR="00112E92" w:rsidRPr="00BA5CCF" w:rsidRDefault="00112E92" w:rsidP="00112E92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terminie 7 dni od dnia otrzymania pisemnego uzasadnienia odmowy przyjęcia do szkoły, rodzic kandydata (prawny opiekun) może wnieść do dyrektora szkoły </w:t>
      </w:r>
      <w:r w:rsidRPr="00BA5CCF">
        <w:rPr>
          <w:rFonts w:ascii="Times New Roman" w:hAnsi="Times New Roman" w:cs="Times New Roman"/>
          <w:sz w:val="24"/>
          <w:szCs w:val="24"/>
        </w:rPr>
        <w:lastRenderedPageBreak/>
        <w:t>odwołanie od rozstrzygnięcia komisji rekrutacyjnej. Dyrektor szkoły w terminie 7 dni od dnia otrzymania odwołania, rozpatruje odwołanie od rozstrzygnięcia komisji rekrutacyjnej. Na rozstrzygnięcie dyrektora szkoły służy skarga do sądu administracyjnego.</w:t>
      </w:r>
    </w:p>
    <w:p w:rsidR="00112E92" w:rsidRPr="00BA5CCF" w:rsidRDefault="00112E92" w:rsidP="00112E92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</w:p>
    <w:p w:rsidR="00112E92" w:rsidRPr="00BA5CCF" w:rsidRDefault="00112E92" w:rsidP="00112E9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12E92" w:rsidRPr="00BA5CCF" w:rsidRDefault="00112E92" w:rsidP="00112E9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12E92" w:rsidRPr="00BA5CCF" w:rsidRDefault="00112E92" w:rsidP="00112E9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36921" w:rsidRDefault="00636921"/>
    <w:sectPr w:rsidR="00636921" w:rsidSect="00112E9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04959"/>
      <w:docPartObj>
        <w:docPartGallery w:val="Page Numbers (Bottom of Page)"/>
        <w:docPartUnique/>
      </w:docPartObj>
    </w:sdtPr>
    <w:sdtContent>
      <w:p w:rsidR="00112E92" w:rsidRDefault="00112E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E92" w:rsidRDefault="00112E9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56E"/>
    <w:multiLevelType w:val="hybridMultilevel"/>
    <w:tmpl w:val="888251A6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388"/>
    <w:multiLevelType w:val="hybridMultilevel"/>
    <w:tmpl w:val="59C42B88"/>
    <w:lvl w:ilvl="0" w:tplc="A85EC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3F8"/>
    <w:multiLevelType w:val="hybridMultilevel"/>
    <w:tmpl w:val="ECECC4BE"/>
    <w:lvl w:ilvl="0" w:tplc="11925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FAB"/>
    <w:multiLevelType w:val="hybridMultilevel"/>
    <w:tmpl w:val="CC0EEF2A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A2A30"/>
    <w:multiLevelType w:val="hybridMultilevel"/>
    <w:tmpl w:val="7C52C246"/>
    <w:lvl w:ilvl="0" w:tplc="7E7E07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1285"/>
    <w:multiLevelType w:val="hybridMultilevel"/>
    <w:tmpl w:val="E794BA72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AAF"/>
    <w:multiLevelType w:val="hybridMultilevel"/>
    <w:tmpl w:val="1F2A1534"/>
    <w:lvl w:ilvl="0" w:tplc="7828013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07B48DC"/>
    <w:multiLevelType w:val="hybridMultilevel"/>
    <w:tmpl w:val="5E34447E"/>
    <w:lvl w:ilvl="0" w:tplc="E4F87C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0D5A12"/>
    <w:multiLevelType w:val="hybridMultilevel"/>
    <w:tmpl w:val="402C2764"/>
    <w:lvl w:ilvl="0" w:tplc="E7CE5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4D530A"/>
    <w:multiLevelType w:val="hybridMultilevel"/>
    <w:tmpl w:val="BC8A9F4E"/>
    <w:lvl w:ilvl="0" w:tplc="7828013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EA81EDC"/>
    <w:multiLevelType w:val="hybridMultilevel"/>
    <w:tmpl w:val="0C08DB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3A38D0"/>
    <w:multiLevelType w:val="hybridMultilevel"/>
    <w:tmpl w:val="7D102EAA"/>
    <w:lvl w:ilvl="0" w:tplc="78280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380141"/>
    <w:multiLevelType w:val="hybridMultilevel"/>
    <w:tmpl w:val="44D04A20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293867"/>
    <w:multiLevelType w:val="hybridMultilevel"/>
    <w:tmpl w:val="152EE6E4"/>
    <w:lvl w:ilvl="0" w:tplc="782801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0904"/>
    <w:multiLevelType w:val="hybridMultilevel"/>
    <w:tmpl w:val="0610F9BE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941913"/>
    <w:multiLevelType w:val="hybridMultilevel"/>
    <w:tmpl w:val="B17095C6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BC6A6A"/>
    <w:multiLevelType w:val="hybridMultilevel"/>
    <w:tmpl w:val="49384700"/>
    <w:lvl w:ilvl="0" w:tplc="7210583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52CF1"/>
    <w:multiLevelType w:val="hybridMultilevel"/>
    <w:tmpl w:val="8430A7E8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9B5647"/>
    <w:multiLevelType w:val="hybridMultilevel"/>
    <w:tmpl w:val="49384700"/>
    <w:lvl w:ilvl="0" w:tplc="7210583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510A"/>
    <w:multiLevelType w:val="hybridMultilevel"/>
    <w:tmpl w:val="C0FAD014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F11A1"/>
    <w:multiLevelType w:val="multilevel"/>
    <w:tmpl w:val="E042D220"/>
    <w:lvl w:ilvl="0">
      <w:start w:val="1"/>
      <w:numFmt w:val="bullet"/>
      <w:lvlText w:val="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83"/>
        </w:tabs>
        <w:ind w:left="3183" w:hanging="360"/>
      </w:pPr>
    </w:lvl>
    <w:lvl w:ilvl="2">
      <w:start w:val="1"/>
      <w:numFmt w:val="decimal"/>
      <w:lvlText w:val="%3)"/>
      <w:lvlJc w:val="left"/>
      <w:pPr>
        <w:ind w:left="390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entative="1">
      <w:start w:val="1"/>
      <w:numFmt w:val="decimal"/>
      <w:lvlText w:val="%5."/>
      <w:lvlJc w:val="left"/>
      <w:pPr>
        <w:tabs>
          <w:tab w:val="num" w:pos="5343"/>
        </w:tabs>
        <w:ind w:left="5343" w:hanging="360"/>
      </w:pPr>
    </w:lvl>
    <w:lvl w:ilvl="5" w:tentative="1">
      <w:start w:val="1"/>
      <w:numFmt w:val="decimal"/>
      <w:lvlText w:val="%6."/>
      <w:lvlJc w:val="left"/>
      <w:pPr>
        <w:tabs>
          <w:tab w:val="num" w:pos="6063"/>
        </w:tabs>
        <w:ind w:left="6063" w:hanging="360"/>
      </w:pPr>
    </w:lvl>
    <w:lvl w:ilvl="6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entative="1">
      <w:start w:val="1"/>
      <w:numFmt w:val="decimal"/>
      <w:lvlText w:val="%8."/>
      <w:lvlJc w:val="left"/>
      <w:pPr>
        <w:tabs>
          <w:tab w:val="num" w:pos="7503"/>
        </w:tabs>
        <w:ind w:left="7503" w:hanging="360"/>
      </w:pPr>
    </w:lvl>
    <w:lvl w:ilvl="8" w:tentative="1">
      <w:start w:val="1"/>
      <w:numFmt w:val="decimal"/>
      <w:lvlText w:val="%9."/>
      <w:lvlJc w:val="left"/>
      <w:pPr>
        <w:tabs>
          <w:tab w:val="num" w:pos="8223"/>
        </w:tabs>
        <w:ind w:left="8223" w:hanging="360"/>
      </w:pPr>
    </w:lvl>
  </w:abstractNum>
  <w:abstractNum w:abstractNumId="21" w15:restartNumberingAfterBreak="0">
    <w:nsid w:val="7DB13471"/>
    <w:multiLevelType w:val="hybridMultilevel"/>
    <w:tmpl w:val="52284E2E"/>
    <w:lvl w:ilvl="0" w:tplc="7828013E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9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21"/>
  </w:num>
  <w:num w:numId="10">
    <w:abstractNumId w:val="6"/>
  </w:num>
  <w:num w:numId="11">
    <w:abstractNumId w:val="15"/>
  </w:num>
  <w:num w:numId="12">
    <w:abstractNumId w:val="1"/>
  </w:num>
  <w:num w:numId="13">
    <w:abstractNumId w:val="14"/>
  </w:num>
  <w:num w:numId="14">
    <w:abstractNumId w:val="11"/>
  </w:num>
  <w:num w:numId="15">
    <w:abstractNumId w:val="17"/>
  </w:num>
  <w:num w:numId="16">
    <w:abstractNumId w:val="9"/>
  </w:num>
  <w:num w:numId="17">
    <w:abstractNumId w:val="8"/>
  </w:num>
  <w:num w:numId="18">
    <w:abstractNumId w:val="4"/>
  </w:num>
  <w:num w:numId="19">
    <w:abstractNumId w:val="10"/>
  </w:num>
  <w:num w:numId="20">
    <w:abstractNumId w:val="1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92"/>
    <w:rsid w:val="00112E92"/>
    <w:rsid w:val="00636921"/>
    <w:rsid w:val="00D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9C62-B4B0-40E4-ADCE-ADF2C88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E9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12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E9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2E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12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2E92"/>
    <w:rPr>
      <w:color w:val="0563C1" w:themeColor="hyperlink"/>
      <w:u w:val="single"/>
    </w:rPr>
  </w:style>
  <w:style w:type="paragraph" w:customStyle="1" w:styleId="art">
    <w:name w:val="art"/>
    <w:basedOn w:val="Normalny"/>
    <w:rsid w:val="0011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12E92"/>
  </w:style>
  <w:style w:type="paragraph" w:customStyle="1" w:styleId="ust">
    <w:name w:val="ust"/>
    <w:basedOn w:val="Normalny"/>
    <w:rsid w:val="0011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1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2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1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E92"/>
  </w:style>
  <w:style w:type="paragraph" w:customStyle="1" w:styleId="Default">
    <w:name w:val="Default"/>
    <w:rsid w:val="00112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7-03-2016&amp;qplikid=1" TargetMode="External"/><Relationship Id="rId13" Type="http://schemas.openxmlformats.org/officeDocument/2006/relationships/hyperlink" Target="http://www.prawo.vulcan.edu.pl/przegdok.asp?qdatprz=07-03-2016&amp;qplikid=1" TargetMode="External"/><Relationship Id="rId18" Type="http://schemas.openxmlformats.org/officeDocument/2006/relationships/hyperlink" Target="http://www.prawo.vulcan.edu.pl/przegdok.asp?qdatprz=07-03-2016&amp;qplikid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wo.vulcan.edu.pl/przegdok.asp?qdatprz=07-03-2016&amp;qplikid=1" TargetMode="External"/><Relationship Id="rId12" Type="http://schemas.openxmlformats.org/officeDocument/2006/relationships/hyperlink" Target="http://www.prawo.vulcan.edu.pl/przegdok.asp?qdatprz=07-03-2016&amp;qplikid=1" TargetMode="External"/><Relationship Id="rId17" Type="http://schemas.openxmlformats.org/officeDocument/2006/relationships/hyperlink" Target="http://www.prawo.vulcan.edu.pl/przegdok.asp?qdatprz=07-03-2016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7-03-2016&amp;qplikid=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7-03-2016&amp;qplikid=1" TargetMode="External"/><Relationship Id="rId11" Type="http://schemas.openxmlformats.org/officeDocument/2006/relationships/hyperlink" Target="http://www.prawo.vulcan.edu.pl/przegdok.asp?qdatprz=07-03-2016&amp;qplikid=1" TargetMode="External"/><Relationship Id="rId5" Type="http://schemas.openxmlformats.org/officeDocument/2006/relationships/hyperlink" Target="https://powiatkrotoszynski.edu.com.pl/Kandydat" TargetMode="External"/><Relationship Id="rId15" Type="http://schemas.openxmlformats.org/officeDocument/2006/relationships/hyperlink" Target="http://www.prawo.vulcan.edu.pl/przegdok.asp?qdatprz=07-03-2016&amp;qplikid=1" TargetMode="External"/><Relationship Id="rId10" Type="http://schemas.openxmlformats.org/officeDocument/2006/relationships/hyperlink" Target="http://www.prawo.vulcan.edu.pl/przegdok.asp?qdatprz=07-03-2016&amp;qplikid=1" TargetMode="External"/><Relationship Id="rId19" Type="http://schemas.openxmlformats.org/officeDocument/2006/relationships/hyperlink" Target="http://www.prawo.vulcan.edu.pl/przegdok.asp?qdatprz=07-03-201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7-03-2016&amp;qplikid=1" TargetMode="External"/><Relationship Id="rId14" Type="http://schemas.openxmlformats.org/officeDocument/2006/relationships/hyperlink" Target="http://www.prawo.vulcan.edu.pl/przegdok.asp?qdatprz=07-03-2016&amp;qplik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6272</Words>
  <Characters>37636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S. Zydorek</cp:lastModifiedBy>
  <cp:revision>1</cp:revision>
  <dcterms:created xsi:type="dcterms:W3CDTF">2019-04-09T10:13:00Z</dcterms:created>
  <dcterms:modified xsi:type="dcterms:W3CDTF">2019-04-09T10:32:00Z</dcterms:modified>
</cp:coreProperties>
</file>